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74E5" w14:textId="5E2D01BA" w:rsidR="006E4F97" w:rsidRDefault="0047096D" w:rsidP="000D319D">
      <w:pPr>
        <w:pStyle w:val="Heading1"/>
        <w:rPr>
          <w:lang w:val="de-CH"/>
        </w:rPr>
      </w:pPr>
      <w:r>
        <w:rPr>
          <w:lang w:val="de-CH"/>
        </w:rPr>
        <w:t>Bild</w:t>
      </w:r>
      <w:r w:rsidR="002E19FE">
        <w:rPr>
          <w:lang w:val="de-CH"/>
        </w:rPr>
        <w:t xml:space="preserve">legenden co-operate </w:t>
      </w:r>
      <w:r w:rsidR="003B3447">
        <w:rPr>
          <w:lang w:val="de-CH"/>
        </w:rPr>
        <w:t>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319D" w:rsidRPr="0088715B" w14:paraId="6DC3B657" w14:textId="77777777" w:rsidTr="000D319D">
        <w:tc>
          <w:tcPr>
            <w:tcW w:w="4814" w:type="dxa"/>
          </w:tcPr>
          <w:p w14:paraId="1DE6F630" w14:textId="6D90FA39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CAFE9F6" wp14:editId="364671D3">
                  <wp:extent cx="2647950" cy="1771650"/>
                  <wp:effectExtent l="0" t="0" r="0" b="0"/>
                  <wp:docPr id="2755093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07F4696" w14:textId="7FA6AD55" w:rsidR="000D319D" w:rsidRPr="0088715B" w:rsidRDefault="003B3447" w:rsidP="0088715B">
            <w:pPr>
              <w:rPr>
                <w:lang w:val="en-US"/>
              </w:rPr>
            </w:pPr>
            <w:r w:rsidRPr="003B3447">
              <w:rPr>
                <w:lang w:val="en-US"/>
              </w:rPr>
              <w:t xml:space="preserve">The </w:t>
            </w:r>
            <w:r w:rsidR="0088715B">
              <w:rPr>
                <w:lang w:val="en-US"/>
              </w:rPr>
              <w:t xml:space="preserve">new Empa-Eawag </w:t>
            </w:r>
            <w:r w:rsidRPr="003B3447">
              <w:rPr>
                <w:lang w:val="en-US"/>
              </w:rPr>
              <w:t xml:space="preserve">research campus co-operate opened </w:t>
            </w:r>
            <w:r w:rsidR="0088715B">
              <w:rPr>
                <w:lang w:val="en-US"/>
              </w:rPr>
              <w:t xml:space="preserve">its doors </w:t>
            </w:r>
            <w:r w:rsidRPr="003B3447">
              <w:rPr>
                <w:lang w:val="en-US"/>
              </w:rPr>
              <w:t xml:space="preserve">in June 2024. </w:t>
            </w:r>
            <w:r w:rsidR="000D319D" w:rsidRPr="0088715B">
              <w:rPr>
                <w:lang w:val="en-US"/>
              </w:rPr>
              <w:t>(</w:t>
            </w:r>
            <w:r w:rsidRPr="0088715B">
              <w:rPr>
                <w:lang w:val="en-US"/>
              </w:rPr>
              <w:t>Image</w:t>
            </w:r>
            <w:r w:rsidR="000D319D" w:rsidRPr="0088715B">
              <w:rPr>
                <w:lang w:val="en-US"/>
              </w:rPr>
              <w:t>: Empa)</w:t>
            </w:r>
          </w:p>
        </w:tc>
      </w:tr>
      <w:tr w:rsidR="000D319D" w14:paraId="03350E90" w14:textId="77777777" w:rsidTr="000D319D">
        <w:tc>
          <w:tcPr>
            <w:tcW w:w="4814" w:type="dxa"/>
          </w:tcPr>
          <w:p w14:paraId="08371D3F" w14:textId="076C5B37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2427781C" wp14:editId="6159EE0F">
                  <wp:extent cx="2647950" cy="1771650"/>
                  <wp:effectExtent l="0" t="0" r="0" b="0"/>
                  <wp:docPr id="92057500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569B441" w14:textId="4F119F93" w:rsidR="000D319D" w:rsidRDefault="003B3447" w:rsidP="003B3447">
            <w:pPr>
              <w:rPr>
                <w:lang w:val="de-CH"/>
              </w:rPr>
            </w:pPr>
            <w:r w:rsidRPr="003B3447">
              <w:rPr>
                <w:lang w:val="en-US"/>
              </w:rPr>
              <w:t>The new facades</w:t>
            </w:r>
            <w:r>
              <w:rPr>
                <w:lang w:val="en-US"/>
              </w:rPr>
              <w:t xml:space="preserve"> </w:t>
            </w:r>
            <w:r w:rsidRPr="003B3447">
              <w:rPr>
                <w:lang w:val="en-US"/>
              </w:rPr>
              <w:t>– the laboratory building on the left and the multifunctional building behind – reflect the dynamics of the existing NEST building</w:t>
            </w:r>
            <w:r>
              <w:rPr>
                <w:lang w:val="en-US"/>
              </w:rPr>
              <w:t xml:space="preserve"> (on the right)</w:t>
            </w:r>
            <w:r w:rsidRPr="003B3447">
              <w:rPr>
                <w:lang w:val="en-US"/>
              </w:rPr>
              <w:t>.</w:t>
            </w:r>
            <w:r w:rsidR="000D319D" w:rsidRPr="003B3447">
              <w:rPr>
                <w:lang w:val="en-US"/>
              </w:rPr>
              <w:t xml:space="preserve"> </w:t>
            </w:r>
            <w:r w:rsidR="000D319D">
              <w:rPr>
                <w:lang w:val="de-CH"/>
              </w:rPr>
              <w:t>(</w:t>
            </w:r>
            <w:r>
              <w:rPr>
                <w:lang w:val="de-CH"/>
              </w:rPr>
              <w:t>Image</w:t>
            </w:r>
            <w:r w:rsidR="000D319D">
              <w:rPr>
                <w:lang w:val="de-CH"/>
              </w:rPr>
              <w:t>: Empa)</w:t>
            </w:r>
          </w:p>
        </w:tc>
      </w:tr>
      <w:tr w:rsidR="000D319D" w:rsidRPr="0088715B" w14:paraId="4448BF93" w14:textId="77777777" w:rsidTr="000D319D">
        <w:tc>
          <w:tcPr>
            <w:tcW w:w="4814" w:type="dxa"/>
          </w:tcPr>
          <w:p w14:paraId="257C61D6" w14:textId="0E7B567D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3F220984" wp14:editId="50297427">
                  <wp:extent cx="2647950" cy="1485900"/>
                  <wp:effectExtent l="0" t="0" r="0" b="0"/>
                  <wp:docPr id="10246358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FC21913" w14:textId="3854A179" w:rsidR="000D319D" w:rsidRPr="0088715B" w:rsidRDefault="003B3447" w:rsidP="0088715B">
            <w:pPr>
              <w:rPr>
                <w:lang w:val="en-US"/>
              </w:rPr>
            </w:pPr>
            <w:r w:rsidRPr="003B3447">
              <w:rPr>
                <w:lang w:val="en-US"/>
              </w:rPr>
              <w:t xml:space="preserve">The art installation "Not to get lost" by Swiss artist Julian Charrière on the campus square between NEST and the new laboratory building. </w:t>
            </w:r>
            <w:r w:rsidR="000D319D" w:rsidRPr="0088715B">
              <w:rPr>
                <w:lang w:val="en-US"/>
              </w:rPr>
              <w:t>(</w:t>
            </w:r>
            <w:r w:rsidRPr="0088715B">
              <w:rPr>
                <w:lang w:val="en-US"/>
              </w:rPr>
              <w:t>Image</w:t>
            </w:r>
            <w:r w:rsidR="000D319D" w:rsidRPr="0088715B">
              <w:rPr>
                <w:lang w:val="en-US"/>
              </w:rPr>
              <w:t>: Empa)</w:t>
            </w:r>
          </w:p>
        </w:tc>
      </w:tr>
      <w:tr w:rsidR="000D319D" w:rsidRPr="005E2A49" w14:paraId="29C16C36" w14:textId="77777777" w:rsidTr="000D319D">
        <w:tc>
          <w:tcPr>
            <w:tcW w:w="4814" w:type="dxa"/>
          </w:tcPr>
          <w:p w14:paraId="35EA43CB" w14:textId="2B354187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264484A" wp14:editId="26596FF9">
                  <wp:extent cx="2616654" cy="1828800"/>
                  <wp:effectExtent l="0" t="0" r="0" b="0"/>
                  <wp:docPr id="12501204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38" cy="183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73790F8" w14:textId="093717DC" w:rsidR="000D319D" w:rsidRPr="003B3447" w:rsidRDefault="003B3447" w:rsidP="004B2CD9">
            <w:pPr>
              <w:rPr>
                <w:lang w:val="en-US"/>
              </w:rPr>
            </w:pPr>
            <w:r w:rsidRPr="003B3447">
              <w:rPr>
                <w:lang w:val="en-US"/>
              </w:rPr>
              <w:t xml:space="preserve">The multifunctional building (right) contains the Flair </w:t>
            </w:r>
            <w:r>
              <w:rPr>
                <w:lang w:val="en-US"/>
              </w:rPr>
              <w:t>bistro</w:t>
            </w:r>
            <w:r w:rsidRPr="003B3447">
              <w:rPr>
                <w:lang w:val="en-US"/>
              </w:rPr>
              <w:t xml:space="preserve"> and offices. It is connected to the </w:t>
            </w:r>
            <w:r>
              <w:rPr>
                <w:lang w:val="en-US"/>
              </w:rPr>
              <w:t>parking garage</w:t>
            </w:r>
            <w:r w:rsidRPr="003B3447">
              <w:rPr>
                <w:lang w:val="en-US"/>
              </w:rPr>
              <w:t xml:space="preserve"> (left). </w:t>
            </w:r>
            <w:r w:rsidR="000D319D" w:rsidRPr="003B3447">
              <w:rPr>
                <w:lang w:val="en-US"/>
              </w:rPr>
              <w:t>(</w:t>
            </w:r>
            <w:r w:rsidRPr="003B3447">
              <w:rPr>
                <w:lang w:val="en-US"/>
              </w:rPr>
              <w:t>Image</w:t>
            </w:r>
            <w:r w:rsidR="000D319D" w:rsidRPr="003B3447">
              <w:rPr>
                <w:lang w:val="en-US"/>
              </w:rPr>
              <w:t>: SAM Architekten / Fabio Compagno)</w:t>
            </w:r>
          </w:p>
        </w:tc>
      </w:tr>
      <w:tr w:rsidR="000D319D" w:rsidRPr="0088715B" w14:paraId="2D5F8302" w14:textId="77777777" w:rsidTr="000D319D">
        <w:tc>
          <w:tcPr>
            <w:tcW w:w="4814" w:type="dxa"/>
          </w:tcPr>
          <w:p w14:paraId="7C611FAB" w14:textId="47968FB8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54966683" wp14:editId="7B7DDB77">
                  <wp:extent cx="2647950" cy="1771650"/>
                  <wp:effectExtent l="0" t="0" r="0" b="0"/>
                  <wp:docPr id="156111116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508CAF9" w14:textId="77A81AAD" w:rsidR="000D319D" w:rsidRPr="003B3447" w:rsidRDefault="003B3447" w:rsidP="0088715B">
            <w:pPr>
              <w:rPr>
                <w:lang w:val="en-US"/>
              </w:rPr>
            </w:pPr>
            <w:r w:rsidRPr="003B3447">
              <w:rPr>
                <w:lang w:val="en-US"/>
              </w:rPr>
              <w:t xml:space="preserve">The parking garage replaces </w:t>
            </w:r>
            <w:r w:rsidR="0088715B">
              <w:rPr>
                <w:lang w:val="en-US"/>
              </w:rPr>
              <w:t>open</w:t>
            </w:r>
            <w:r w:rsidRPr="003B3447">
              <w:rPr>
                <w:lang w:val="en-US"/>
              </w:rPr>
              <w:t xml:space="preserve"> parking spaces that were scattered </w:t>
            </w:r>
            <w:r>
              <w:rPr>
                <w:lang w:val="en-US"/>
              </w:rPr>
              <w:t>across</w:t>
            </w:r>
            <w:r w:rsidRPr="003B3447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entire</w:t>
            </w:r>
            <w:r w:rsidRPr="003B3447">
              <w:rPr>
                <w:lang w:val="en-US"/>
              </w:rPr>
              <w:t xml:space="preserve"> campus. </w:t>
            </w:r>
            <w:r w:rsidR="000D319D" w:rsidRPr="003B3447">
              <w:rPr>
                <w:lang w:val="en-US"/>
              </w:rPr>
              <w:t>(</w:t>
            </w:r>
            <w:r w:rsidRPr="003B3447">
              <w:rPr>
                <w:lang w:val="en-US"/>
              </w:rPr>
              <w:t>Image</w:t>
            </w:r>
            <w:r w:rsidR="000D319D" w:rsidRPr="003B3447">
              <w:rPr>
                <w:lang w:val="en-US"/>
              </w:rPr>
              <w:t>: Empa)</w:t>
            </w:r>
          </w:p>
        </w:tc>
      </w:tr>
      <w:tr w:rsidR="000D319D" w:rsidRPr="0088715B" w14:paraId="78537FF0" w14:textId="77777777" w:rsidTr="000D319D">
        <w:tc>
          <w:tcPr>
            <w:tcW w:w="4814" w:type="dxa"/>
          </w:tcPr>
          <w:p w14:paraId="4431A151" w14:textId="0FD3055F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68BEB59C" wp14:editId="78FC20A9">
                  <wp:extent cx="2647950" cy="1762125"/>
                  <wp:effectExtent l="0" t="0" r="0" b="9525"/>
                  <wp:docPr id="154126217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3F06861B" w14:textId="3560638F" w:rsidR="000D319D" w:rsidRPr="003B3447" w:rsidRDefault="003B3447" w:rsidP="0088715B">
            <w:pPr>
              <w:rPr>
                <w:lang w:val="en-US"/>
              </w:rPr>
            </w:pPr>
            <w:r>
              <w:rPr>
                <w:lang w:val="en-US"/>
              </w:rPr>
              <w:t>Now practically car-free, t</w:t>
            </w:r>
            <w:r w:rsidRPr="003B3447">
              <w:rPr>
                <w:lang w:val="en-US"/>
              </w:rPr>
              <w:t>he campus was given a "green belt" connect</w:t>
            </w:r>
            <w:r w:rsidR="0088715B">
              <w:rPr>
                <w:lang w:val="en-US"/>
              </w:rPr>
              <w:t>ing</w:t>
            </w:r>
            <w:r w:rsidRPr="003B3447">
              <w:rPr>
                <w:lang w:val="en-US"/>
              </w:rPr>
              <w:t xml:space="preserve"> the two research institutes Empa and Eawag. (Image: Empa)</w:t>
            </w:r>
          </w:p>
        </w:tc>
      </w:tr>
      <w:tr w:rsidR="000D319D" w:rsidRPr="0088715B" w14:paraId="11974863" w14:textId="77777777" w:rsidTr="000D319D">
        <w:tc>
          <w:tcPr>
            <w:tcW w:w="4814" w:type="dxa"/>
          </w:tcPr>
          <w:p w14:paraId="36601AFD" w14:textId="58E7F6E9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48E7017D" wp14:editId="5CB07818">
                  <wp:extent cx="2654576" cy="2000250"/>
                  <wp:effectExtent l="0" t="0" r="0" b="0"/>
                  <wp:docPr id="1979840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301" cy="200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FF83F0B" w14:textId="561386AD" w:rsidR="000D319D" w:rsidRPr="003B3447" w:rsidRDefault="0088715B" w:rsidP="0088715B">
            <w:pPr>
              <w:rPr>
                <w:lang w:val="en-US"/>
              </w:rPr>
            </w:pPr>
            <w:r>
              <w:rPr>
                <w:lang w:val="en-US"/>
              </w:rPr>
              <w:t>Green spaces, trees and flowers make</w:t>
            </w:r>
            <w:r w:rsidR="003B3447" w:rsidRPr="003B3447">
              <w:rPr>
                <w:lang w:val="en-US"/>
              </w:rPr>
              <w:t xml:space="preserve"> the campus more inviting and creates </w:t>
            </w:r>
            <w:r w:rsidR="003B3447">
              <w:rPr>
                <w:lang w:val="en-US"/>
              </w:rPr>
              <w:t>spaces</w:t>
            </w:r>
            <w:r w:rsidR="003B3447" w:rsidRPr="003B3447">
              <w:rPr>
                <w:lang w:val="en-US"/>
              </w:rPr>
              <w:t xml:space="preserve"> for employees and guests to linger. (Image: Empa)</w:t>
            </w:r>
          </w:p>
        </w:tc>
      </w:tr>
      <w:tr w:rsidR="000D319D" w:rsidRPr="0088715B" w14:paraId="48C002EB" w14:textId="77777777" w:rsidTr="000D319D">
        <w:tc>
          <w:tcPr>
            <w:tcW w:w="4814" w:type="dxa"/>
          </w:tcPr>
          <w:p w14:paraId="3D7314AA" w14:textId="516471A7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574B4FDA" wp14:editId="3985CA59">
                  <wp:extent cx="2681865" cy="1790700"/>
                  <wp:effectExtent l="0" t="0" r="4445" b="0"/>
                  <wp:docPr id="152890617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7286" cy="1794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2EC9295" w14:textId="3BB8098F" w:rsidR="000D319D" w:rsidRPr="0088715B" w:rsidRDefault="00DD509B" w:rsidP="0088715B">
            <w:pPr>
              <w:rPr>
                <w:lang w:val="en-US"/>
              </w:rPr>
            </w:pPr>
            <w:r w:rsidRPr="00DD509B">
              <w:rPr>
                <w:lang w:val="en-US"/>
              </w:rPr>
              <w:t xml:space="preserve">In addition to the </w:t>
            </w:r>
            <w:r w:rsidR="0088715B">
              <w:rPr>
                <w:lang w:val="en-US"/>
              </w:rPr>
              <w:t>photovoltaic</w:t>
            </w:r>
            <w:r w:rsidRPr="00DD509B">
              <w:rPr>
                <w:lang w:val="en-US"/>
              </w:rPr>
              <w:t xml:space="preserve"> system on the roof, the parking garage also houses a new type of geothermal energy storage system. </w:t>
            </w:r>
            <w:r w:rsidR="000D319D" w:rsidRPr="0088715B">
              <w:rPr>
                <w:lang w:val="en-US"/>
              </w:rPr>
              <w:t>(</w:t>
            </w:r>
            <w:r w:rsidR="003B3447" w:rsidRPr="0088715B">
              <w:rPr>
                <w:lang w:val="en-US"/>
              </w:rPr>
              <w:t>Image</w:t>
            </w:r>
            <w:r w:rsidR="000D319D" w:rsidRPr="0088715B">
              <w:rPr>
                <w:lang w:val="en-US"/>
              </w:rPr>
              <w:t>: SAM Architekten / Fabio Compagno)</w:t>
            </w:r>
          </w:p>
        </w:tc>
      </w:tr>
      <w:tr w:rsidR="000D319D" w:rsidRPr="0088715B" w14:paraId="0FBC9CD3" w14:textId="77777777" w:rsidTr="000D319D">
        <w:tc>
          <w:tcPr>
            <w:tcW w:w="4814" w:type="dxa"/>
          </w:tcPr>
          <w:p w14:paraId="3CE79765" w14:textId="4897A684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10E171FE" wp14:editId="7F24956F">
                  <wp:extent cx="2638425" cy="1782275"/>
                  <wp:effectExtent l="0" t="0" r="0" b="8890"/>
                  <wp:docPr id="57728892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133" cy="1786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1BA7CEFE" w14:textId="4C9F8270" w:rsidR="000D319D" w:rsidRPr="0088715B" w:rsidRDefault="00DD509B" w:rsidP="0088715B">
            <w:pPr>
              <w:rPr>
                <w:lang w:val="en-US"/>
              </w:rPr>
            </w:pPr>
            <w:r w:rsidRPr="00DD509B">
              <w:rPr>
                <w:lang w:val="en-US"/>
              </w:rPr>
              <w:t xml:space="preserve">The </w:t>
            </w:r>
            <w:r w:rsidR="0088715B">
              <w:rPr>
                <w:lang w:val="en-US"/>
              </w:rPr>
              <w:t>timber</w:t>
            </w:r>
            <w:r w:rsidRPr="00DD509B">
              <w:rPr>
                <w:lang w:val="en-US"/>
              </w:rPr>
              <w:t xml:space="preserve"> ceiling of the parking garage. </w:t>
            </w:r>
            <w:r w:rsidR="000D319D" w:rsidRPr="0088715B">
              <w:rPr>
                <w:lang w:val="en-US"/>
              </w:rPr>
              <w:t>(</w:t>
            </w:r>
            <w:r w:rsidR="003B3447" w:rsidRPr="0088715B">
              <w:rPr>
                <w:lang w:val="en-US"/>
              </w:rPr>
              <w:t>Image</w:t>
            </w:r>
            <w:r w:rsidR="000D319D" w:rsidRPr="0088715B">
              <w:rPr>
                <w:lang w:val="en-US"/>
              </w:rPr>
              <w:t>: SAM Architekten / Fabio Compagno)</w:t>
            </w:r>
          </w:p>
        </w:tc>
      </w:tr>
      <w:tr w:rsidR="000D319D" w:rsidRPr="00405DF9" w14:paraId="77B97E11" w14:textId="77777777" w:rsidTr="000D319D">
        <w:tc>
          <w:tcPr>
            <w:tcW w:w="4814" w:type="dxa"/>
          </w:tcPr>
          <w:p w14:paraId="2C880CBF" w14:textId="6407E126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12D7617A" wp14:editId="3CE6D921">
                  <wp:extent cx="2642901" cy="1781175"/>
                  <wp:effectExtent l="0" t="0" r="5080" b="0"/>
                  <wp:docPr id="19021078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314" cy="178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A5DB36E" w14:textId="456582A0" w:rsidR="000D319D" w:rsidRPr="00405DF9" w:rsidRDefault="00DD509B" w:rsidP="0088715B">
            <w:pPr>
              <w:rPr>
                <w:lang w:val="en-US"/>
              </w:rPr>
            </w:pPr>
            <w:r w:rsidRPr="00DD509B">
              <w:rPr>
                <w:lang w:val="en-US"/>
              </w:rPr>
              <w:t xml:space="preserve">The new laboratory building combines </w:t>
            </w:r>
            <w:r w:rsidR="00405DF9">
              <w:rPr>
                <w:lang w:val="en-US"/>
              </w:rPr>
              <w:t>social</w:t>
            </w:r>
            <w:r w:rsidRPr="00DD509B">
              <w:rPr>
                <w:lang w:val="en-US"/>
              </w:rPr>
              <w:t>, office, and lab space</w:t>
            </w:r>
            <w:r w:rsidR="00405DF9">
              <w:rPr>
                <w:lang w:val="en-US"/>
              </w:rPr>
              <w:t>s</w:t>
            </w:r>
            <w:r w:rsidRPr="00DD509B">
              <w:rPr>
                <w:lang w:val="en-US"/>
              </w:rPr>
              <w:t xml:space="preserve"> under one roof. </w:t>
            </w:r>
            <w:r w:rsidR="000D319D" w:rsidRPr="00405DF9">
              <w:rPr>
                <w:lang w:val="en-US"/>
              </w:rPr>
              <w:t>(</w:t>
            </w:r>
            <w:r w:rsidR="003B3447" w:rsidRPr="00405DF9">
              <w:rPr>
                <w:lang w:val="en-US"/>
              </w:rPr>
              <w:t>Image</w:t>
            </w:r>
            <w:r w:rsidR="000D319D" w:rsidRPr="00405DF9">
              <w:rPr>
                <w:lang w:val="en-US"/>
              </w:rPr>
              <w:t>: SAM Architekten / Fabio Compagno)</w:t>
            </w:r>
          </w:p>
        </w:tc>
      </w:tr>
      <w:tr w:rsidR="000D319D" w14:paraId="7A0D87A3" w14:textId="77777777" w:rsidTr="000D319D">
        <w:tc>
          <w:tcPr>
            <w:tcW w:w="4814" w:type="dxa"/>
          </w:tcPr>
          <w:p w14:paraId="63F41EF7" w14:textId="6D773223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0A0CB427" wp14:editId="0D02BBAF">
                  <wp:extent cx="2630722" cy="1781175"/>
                  <wp:effectExtent l="0" t="0" r="0" b="0"/>
                  <wp:docPr id="127015687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529" cy="1785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2754C4C5" w14:textId="37A7A949" w:rsidR="000D319D" w:rsidRDefault="00405DF9" w:rsidP="00F12F19">
            <w:pPr>
              <w:rPr>
                <w:lang w:val="de-CH"/>
              </w:rPr>
            </w:pPr>
            <w:r w:rsidRPr="00405DF9">
              <w:rPr>
                <w:lang w:val="en-US"/>
              </w:rPr>
              <w:t xml:space="preserve">The 30 or so modern laboratories offer plenty of space for research. </w:t>
            </w:r>
            <w:r w:rsidR="000D319D">
              <w:rPr>
                <w:lang w:val="de-CH"/>
              </w:rPr>
              <w:t>(</w:t>
            </w:r>
            <w:r w:rsidR="003B3447">
              <w:rPr>
                <w:lang w:val="de-CH"/>
              </w:rPr>
              <w:t>Image</w:t>
            </w:r>
            <w:r w:rsidR="000D319D">
              <w:rPr>
                <w:lang w:val="de-CH"/>
              </w:rPr>
              <w:t xml:space="preserve">: </w:t>
            </w:r>
            <w:r w:rsidR="000D319D">
              <w:t>SAM Architekten / Fabio Compagno)</w:t>
            </w:r>
          </w:p>
        </w:tc>
      </w:tr>
      <w:tr w:rsidR="000D319D" w:rsidRPr="00551469" w14:paraId="6580C234" w14:textId="77777777" w:rsidTr="000D319D">
        <w:tc>
          <w:tcPr>
            <w:tcW w:w="4814" w:type="dxa"/>
          </w:tcPr>
          <w:p w14:paraId="73C0CB10" w14:textId="3144368B" w:rsidR="000D319D" w:rsidRDefault="000D319D" w:rsidP="00F12F19">
            <w:pPr>
              <w:rPr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20ED37BB" wp14:editId="24B69F1C">
                  <wp:extent cx="2638425" cy="1749346"/>
                  <wp:effectExtent l="0" t="0" r="0" b="3810"/>
                  <wp:docPr id="174358248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3004" cy="175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63B217E" w14:textId="53D6A551" w:rsidR="000D319D" w:rsidRPr="00551469" w:rsidRDefault="00405DF9" w:rsidP="004B2CD9">
            <w:pPr>
              <w:rPr>
                <w:lang w:val="en-US"/>
              </w:rPr>
            </w:pPr>
            <w:r w:rsidRPr="00405DF9">
              <w:rPr>
                <w:lang w:val="en-US"/>
              </w:rPr>
              <w:t xml:space="preserve">The </w:t>
            </w:r>
            <w:r w:rsidR="00551469">
              <w:rPr>
                <w:lang w:val="en-US"/>
              </w:rPr>
              <w:t>ground</w:t>
            </w:r>
            <w:r w:rsidRPr="00405DF9">
              <w:rPr>
                <w:lang w:val="en-US"/>
              </w:rPr>
              <w:t xml:space="preserve"> floor of the new laboratory building also offers </w:t>
            </w:r>
            <w:r w:rsidR="00551469">
              <w:rPr>
                <w:lang w:val="en-US"/>
              </w:rPr>
              <w:t>room</w:t>
            </w:r>
            <w:r w:rsidRPr="00405DF9">
              <w:rPr>
                <w:lang w:val="en-US"/>
              </w:rPr>
              <w:t xml:space="preserve"> for events thanks to its multifunctional </w:t>
            </w:r>
            <w:r w:rsidR="00551469">
              <w:rPr>
                <w:lang w:val="en-US"/>
              </w:rPr>
              <w:t>spaces</w:t>
            </w:r>
            <w:r w:rsidRPr="00405DF9">
              <w:rPr>
                <w:lang w:val="en-US"/>
              </w:rPr>
              <w:t xml:space="preserve">. </w:t>
            </w:r>
            <w:r w:rsidR="000D319D" w:rsidRPr="00551469">
              <w:rPr>
                <w:lang w:val="en-US"/>
              </w:rPr>
              <w:t>(</w:t>
            </w:r>
            <w:r w:rsidR="003B3447" w:rsidRPr="00551469">
              <w:rPr>
                <w:lang w:val="en-US"/>
              </w:rPr>
              <w:t>Image</w:t>
            </w:r>
            <w:r w:rsidR="000D319D" w:rsidRPr="00551469">
              <w:rPr>
                <w:lang w:val="en-US"/>
              </w:rPr>
              <w:t>: SAM Architekten / Fabio Compagno)</w:t>
            </w:r>
          </w:p>
        </w:tc>
      </w:tr>
      <w:tr w:rsidR="00E4219F" w:rsidRPr="00E4219F" w14:paraId="7D79219B" w14:textId="77777777" w:rsidTr="00E4219F">
        <w:tc>
          <w:tcPr>
            <w:tcW w:w="4814" w:type="dxa"/>
          </w:tcPr>
          <w:p w14:paraId="48FEF89F" w14:textId="77777777" w:rsidR="00E4219F" w:rsidRDefault="00E4219F" w:rsidP="001E680F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lastRenderedPageBreak/>
              <w:drawing>
                <wp:inline distT="0" distB="0" distL="0" distR="0" wp14:anchorId="107E7FA0" wp14:editId="5FF2CEBA">
                  <wp:extent cx="2638425" cy="1980874"/>
                  <wp:effectExtent l="0" t="0" r="0" b="635"/>
                  <wp:docPr id="225333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969" cy="198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894BF3B" w14:textId="63AA70B1" w:rsidR="00E4219F" w:rsidRPr="00E4219F" w:rsidRDefault="00E4219F" w:rsidP="00E4219F">
            <w:pPr>
              <w:rPr>
                <w:lang w:val="en-US"/>
              </w:rPr>
            </w:pPr>
            <w:r w:rsidRPr="00E4219F">
              <w:rPr>
                <w:lang w:val="en-US"/>
              </w:rPr>
              <w:t xml:space="preserve">The artwork "Not to get Lost" by internationally renowned artist Julian Charrière stands between the new laboratory building and NEST. At first glance, it is reminiscent of a giant's garden, playfully thrown down as an archaic antithesis to the urban architecture. Friederike Schmid, representing the artist, presented the artwork at the opening ceremony: "With this work, Empa and Eawag want to send a tongue-in-cheek impulse to the researchers </w:t>
            </w:r>
            <w:r>
              <w:rPr>
                <w:lang w:val="en-US"/>
              </w:rPr>
              <w:t>–</w:t>
            </w:r>
            <w:r w:rsidRPr="00E4219F">
              <w:rPr>
                <w:lang w:val="en-US"/>
              </w:rPr>
              <w:t xml:space="preserve"> to take the path of science, which can sometimes lead over </w:t>
            </w:r>
            <w:r>
              <w:rPr>
                <w:lang w:val="en-US"/>
              </w:rPr>
              <w:t>‘</w:t>
            </w:r>
            <w:r w:rsidRPr="00E4219F">
              <w:rPr>
                <w:lang w:val="en-US"/>
              </w:rPr>
              <w:t>rocky terrain</w:t>
            </w:r>
            <w:r>
              <w:rPr>
                <w:lang w:val="en-US"/>
              </w:rPr>
              <w:t>’</w:t>
            </w:r>
            <w:r w:rsidRPr="00E4219F">
              <w:rPr>
                <w:lang w:val="en-US"/>
              </w:rPr>
              <w:t xml:space="preserve">, with a little lightness and to embrace the playful flow of this installation". </w:t>
            </w:r>
            <w:r w:rsidR="005E2A49">
              <w:rPr>
                <w:lang w:val="en-US"/>
              </w:rPr>
              <w:t>Image</w:t>
            </w:r>
            <w:r w:rsidRPr="00E4219F">
              <w:rPr>
                <w:lang w:val="en-US"/>
              </w:rPr>
              <w:t>: Empa</w:t>
            </w:r>
          </w:p>
        </w:tc>
      </w:tr>
      <w:tr w:rsidR="00E4219F" w14:paraId="186C5ED3" w14:textId="77777777" w:rsidTr="00E4219F">
        <w:tc>
          <w:tcPr>
            <w:tcW w:w="4814" w:type="dxa"/>
          </w:tcPr>
          <w:p w14:paraId="2B0B3C28" w14:textId="77777777" w:rsidR="00E4219F" w:rsidRDefault="00E4219F" w:rsidP="001E680F">
            <w:pPr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00F198DB" wp14:editId="4F81B085">
                  <wp:extent cx="2641684" cy="1866900"/>
                  <wp:effectExtent l="0" t="0" r="6350" b="0"/>
                  <wp:docPr id="18002550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717" cy="187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90FA651" w14:textId="4929AC9C" w:rsidR="00E4219F" w:rsidRDefault="00E4219F" w:rsidP="001E680F">
            <w:pPr>
              <w:rPr>
                <w:lang w:val="de-CH"/>
              </w:rPr>
            </w:pPr>
            <w:r w:rsidRPr="00E4219F">
              <w:rPr>
                <w:lang w:val="en-US"/>
              </w:rPr>
              <w:t>Milestone reached: The co-operate research campus is open! From left to right: The Mayor of Dübendorf André Ingold, ETH Board President Michael Hengartner, Eawag Director Martin Ackermann, Empa Head of Department Urs Leemann</w:t>
            </w:r>
            <w:r>
              <w:rPr>
                <w:lang w:val="en-US"/>
              </w:rPr>
              <w:t>,</w:t>
            </w:r>
            <w:r w:rsidRPr="00E4219F">
              <w:rPr>
                <w:lang w:val="en-US"/>
              </w:rPr>
              <w:t xml:space="preserve"> Empa Director Tanja Zimmermann, Implenia Head Division Buildings/Country President Jens Vollmar, Head of Empa Real Estate Kevin Olas. </w:t>
            </w:r>
            <w:r w:rsidR="005E2A49">
              <w:rPr>
                <w:lang w:val="de-CH"/>
              </w:rPr>
              <w:t>Image</w:t>
            </w:r>
            <w:r w:rsidRPr="00E4219F">
              <w:rPr>
                <w:lang w:val="de-CH"/>
              </w:rPr>
              <w:t>: Empa</w:t>
            </w:r>
          </w:p>
        </w:tc>
      </w:tr>
    </w:tbl>
    <w:p w14:paraId="5EAA9FDB" w14:textId="77777777" w:rsidR="000D319D" w:rsidRPr="00551469" w:rsidRDefault="000D319D" w:rsidP="00F12F19">
      <w:pPr>
        <w:rPr>
          <w:lang w:val="en-US"/>
        </w:rPr>
      </w:pPr>
    </w:p>
    <w:sectPr w:rsidR="000D319D" w:rsidRPr="00551469" w:rsidSect="00250DEB">
      <w:headerReference w:type="default" r:id="rId21"/>
      <w:pgSz w:w="11906" w:h="16838" w:code="9"/>
      <w:pgMar w:top="567" w:right="964" w:bottom="1134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3886A" w14:textId="77777777" w:rsidR="002E19FE" w:rsidRDefault="002E19FE">
      <w:r>
        <w:separator/>
      </w:r>
    </w:p>
  </w:endnote>
  <w:endnote w:type="continuationSeparator" w:id="0">
    <w:p w14:paraId="7FDD5C21" w14:textId="77777777" w:rsidR="002E19FE" w:rsidRDefault="002E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62BA0" w14:textId="77777777" w:rsidR="002E19FE" w:rsidRDefault="002E19FE">
      <w:r>
        <w:separator/>
      </w:r>
    </w:p>
  </w:footnote>
  <w:footnote w:type="continuationSeparator" w:id="0">
    <w:p w14:paraId="09677755" w14:textId="77777777" w:rsidR="002E19FE" w:rsidRDefault="002E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2924" w14:textId="77777777" w:rsidR="00BA4EA3" w:rsidRPr="00D37AE9" w:rsidRDefault="003C6FB2" w:rsidP="00026289">
    <w:pPr>
      <w:pStyle w:val="Header"/>
      <w:spacing w:after="1320"/>
      <w:rPr>
        <w:rFonts w:cs="Segoe UI"/>
      </w:rPr>
    </w:pPr>
    <w:r>
      <w:rPr>
        <w:rFonts w:cs="Segoe UI"/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255424C9" wp14:editId="2813F2C9">
          <wp:simplePos x="0" y="0"/>
          <wp:positionH relativeFrom="column">
            <wp:posOffset>4538743</wp:posOffset>
          </wp:positionH>
          <wp:positionV relativeFrom="paragraph">
            <wp:posOffset>259080</wp:posOffset>
          </wp:positionV>
          <wp:extent cx="1629583" cy="437455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583" cy="43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7408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C27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985A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E1E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C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A60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D81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CC9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029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C5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432B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55B15D5"/>
    <w:multiLevelType w:val="multilevel"/>
    <w:tmpl w:val="3B50EC3A"/>
    <w:lvl w:ilvl="0">
      <w:start w:val="1"/>
      <w:numFmt w:val="bullet"/>
      <w:lvlText w:val="●"/>
      <w:lvlJc w:val="left"/>
      <w:pPr>
        <w:tabs>
          <w:tab w:val="num" w:pos="851"/>
        </w:tabs>
        <w:ind w:left="340" w:firstLine="17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340" w:firstLine="511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02B7661"/>
    <w:multiLevelType w:val="hybridMultilevel"/>
    <w:tmpl w:val="81BEC7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46E2"/>
    <w:multiLevelType w:val="hybridMultilevel"/>
    <w:tmpl w:val="405C5B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A6DB1"/>
    <w:multiLevelType w:val="multilevel"/>
    <w:tmpl w:val="F1B2DDAA"/>
    <w:lvl w:ilvl="0">
      <w:start w:val="1"/>
      <w:numFmt w:val="bullet"/>
      <w:pStyle w:val="Aufzhlung"/>
      <w:lvlText w:val="●"/>
      <w:lvlJc w:val="left"/>
      <w:pPr>
        <w:tabs>
          <w:tab w:val="num" w:pos="341"/>
        </w:tabs>
        <w:ind w:left="34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681"/>
        </w:tabs>
        <w:ind w:left="68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021"/>
        </w:tabs>
        <w:ind w:left="102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▫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</w:abstractNum>
  <w:abstractNum w:abstractNumId="15" w15:restartNumberingAfterBreak="0">
    <w:nsid w:val="421D14DE"/>
    <w:multiLevelType w:val="multilevel"/>
    <w:tmpl w:val="4AE0E988"/>
    <w:lvl w:ilvl="0">
      <w:start w:val="1"/>
      <w:numFmt w:val="decimal"/>
      <w:lvlText w:val="%1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2AE5D51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A237231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D1F5562"/>
    <w:multiLevelType w:val="multilevel"/>
    <w:tmpl w:val="390E1D86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▪"/>
      <w:lvlJc w:val="left"/>
      <w:pPr>
        <w:tabs>
          <w:tab w:val="num" w:pos="1531"/>
        </w:tabs>
        <w:ind w:left="1531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50A38C2"/>
    <w:multiLevelType w:val="multilevel"/>
    <w:tmpl w:val="611619A6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abstractNum w:abstractNumId="20" w15:restartNumberingAfterBreak="0">
    <w:nsid w:val="5D566A7F"/>
    <w:multiLevelType w:val="hybridMultilevel"/>
    <w:tmpl w:val="97D44F48"/>
    <w:lvl w:ilvl="0" w:tplc="3CD87DE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D6322"/>
    <w:multiLevelType w:val="multilevel"/>
    <w:tmpl w:val="7DDE131E"/>
    <w:lvl w:ilvl="0">
      <w:start w:val="1"/>
      <w:numFmt w:val="bullet"/>
      <w:lvlText w:val="●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4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FE168BE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93E07DF"/>
    <w:multiLevelType w:val="multilevel"/>
    <w:tmpl w:val="BE3C9B14"/>
    <w:lvl w:ilvl="0">
      <w:start w:val="1"/>
      <w:numFmt w:val="bullet"/>
      <w:lvlText w:val=""/>
      <w:lvlJc w:val="left"/>
      <w:pPr>
        <w:tabs>
          <w:tab w:val="num" w:pos="851"/>
        </w:tabs>
        <w:ind w:left="340" w:firstLine="17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C121BDC"/>
    <w:multiLevelType w:val="multilevel"/>
    <w:tmpl w:val="03C86908"/>
    <w:lvl w:ilvl="0">
      <w:start w:val="1"/>
      <w:numFmt w:val="bullet"/>
      <w:lvlText w:val=""/>
      <w:lvlJc w:val="left"/>
      <w:pPr>
        <w:tabs>
          <w:tab w:val="num" w:pos="919"/>
        </w:tabs>
        <w:ind w:left="91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9"/>
        </w:tabs>
        <w:ind w:left="16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9"/>
        </w:tabs>
        <w:ind w:left="23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9"/>
        </w:tabs>
        <w:ind w:left="30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9"/>
        </w:tabs>
        <w:ind w:left="37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9"/>
        </w:tabs>
        <w:ind w:left="45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9"/>
        </w:tabs>
        <w:ind w:left="52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9"/>
        </w:tabs>
        <w:ind w:left="59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9"/>
        </w:tabs>
        <w:ind w:left="6679" w:hanging="360"/>
      </w:pPr>
      <w:rPr>
        <w:rFonts w:ascii="Wingdings" w:hAnsi="Wingdings" w:hint="default"/>
      </w:rPr>
    </w:lvl>
  </w:abstractNum>
  <w:num w:numId="1" w16cid:durableId="2012444633">
    <w:abstractNumId w:val="16"/>
  </w:num>
  <w:num w:numId="2" w16cid:durableId="1025212311">
    <w:abstractNumId w:val="15"/>
  </w:num>
  <w:num w:numId="3" w16cid:durableId="820118185">
    <w:abstractNumId w:val="9"/>
  </w:num>
  <w:num w:numId="4" w16cid:durableId="1981156493">
    <w:abstractNumId w:val="9"/>
  </w:num>
  <w:num w:numId="5" w16cid:durableId="1802268047">
    <w:abstractNumId w:val="15"/>
  </w:num>
  <w:num w:numId="6" w16cid:durableId="2082826158">
    <w:abstractNumId w:val="15"/>
  </w:num>
  <w:num w:numId="7" w16cid:durableId="1214586433">
    <w:abstractNumId w:val="15"/>
  </w:num>
  <w:num w:numId="8" w16cid:durableId="355237327">
    <w:abstractNumId w:val="15"/>
  </w:num>
  <w:num w:numId="9" w16cid:durableId="1833983855">
    <w:abstractNumId w:val="13"/>
  </w:num>
  <w:num w:numId="10" w16cid:durableId="1205677058">
    <w:abstractNumId w:val="12"/>
  </w:num>
  <w:num w:numId="11" w16cid:durableId="1361007845">
    <w:abstractNumId w:val="14"/>
  </w:num>
  <w:num w:numId="12" w16cid:durableId="17317705">
    <w:abstractNumId w:val="24"/>
  </w:num>
  <w:num w:numId="13" w16cid:durableId="1532377320">
    <w:abstractNumId w:val="23"/>
  </w:num>
  <w:num w:numId="14" w16cid:durableId="321081437">
    <w:abstractNumId w:val="19"/>
  </w:num>
  <w:num w:numId="15" w16cid:durableId="238564152">
    <w:abstractNumId w:val="11"/>
  </w:num>
  <w:num w:numId="16" w16cid:durableId="23096547">
    <w:abstractNumId w:val="21"/>
  </w:num>
  <w:num w:numId="17" w16cid:durableId="1036008826">
    <w:abstractNumId w:val="17"/>
  </w:num>
  <w:num w:numId="18" w16cid:durableId="659236341">
    <w:abstractNumId w:val="18"/>
  </w:num>
  <w:num w:numId="19" w16cid:durableId="670718989">
    <w:abstractNumId w:val="7"/>
  </w:num>
  <w:num w:numId="20" w16cid:durableId="174806692">
    <w:abstractNumId w:val="6"/>
  </w:num>
  <w:num w:numId="21" w16cid:durableId="1729959916">
    <w:abstractNumId w:val="5"/>
  </w:num>
  <w:num w:numId="22" w16cid:durableId="1293945910">
    <w:abstractNumId w:val="4"/>
  </w:num>
  <w:num w:numId="23" w16cid:durableId="1227573207">
    <w:abstractNumId w:val="8"/>
  </w:num>
  <w:num w:numId="24" w16cid:durableId="1965694036">
    <w:abstractNumId w:val="3"/>
  </w:num>
  <w:num w:numId="25" w16cid:durableId="1336759409">
    <w:abstractNumId w:val="2"/>
  </w:num>
  <w:num w:numId="26" w16cid:durableId="1565292732">
    <w:abstractNumId w:val="1"/>
  </w:num>
  <w:num w:numId="27" w16cid:durableId="1108354253">
    <w:abstractNumId w:val="0"/>
  </w:num>
  <w:num w:numId="28" w16cid:durableId="498614960">
    <w:abstractNumId w:val="10"/>
  </w:num>
  <w:num w:numId="29" w16cid:durableId="1732802960">
    <w:abstractNumId w:val="22"/>
  </w:num>
  <w:num w:numId="30" w16cid:durableId="666400949">
    <w:abstractNumId w:val="20"/>
  </w:num>
  <w:num w:numId="31" w16cid:durableId="562460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09"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FE"/>
    <w:rsid w:val="00004E5E"/>
    <w:rsid w:val="000151F6"/>
    <w:rsid w:val="000209B5"/>
    <w:rsid w:val="00026289"/>
    <w:rsid w:val="000776B5"/>
    <w:rsid w:val="000D319D"/>
    <w:rsid w:val="000F3112"/>
    <w:rsid w:val="00153B5F"/>
    <w:rsid w:val="001570DB"/>
    <w:rsid w:val="00177EF6"/>
    <w:rsid w:val="00193B62"/>
    <w:rsid w:val="0022125E"/>
    <w:rsid w:val="00240CC0"/>
    <w:rsid w:val="00240E6E"/>
    <w:rsid w:val="00250DEB"/>
    <w:rsid w:val="00261A22"/>
    <w:rsid w:val="002650D7"/>
    <w:rsid w:val="00281CBB"/>
    <w:rsid w:val="002E19FE"/>
    <w:rsid w:val="00330FB1"/>
    <w:rsid w:val="003353DB"/>
    <w:rsid w:val="003514BA"/>
    <w:rsid w:val="003766DF"/>
    <w:rsid w:val="0038074E"/>
    <w:rsid w:val="00384D19"/>
    <w:rsid w:val="003B3447"/>
    <w:rsid w:val="003C6FB2"/>
    <w:rsid w:val="00405DF9"/>
    <w:rsid w:val="00441933"/>
    <w:rsid w:val="0047096D"/>
    <w:rsid w:val="004816B4"/>
    <w:rsid w:val="004B2CD9"/>
    <w:rsid w:val="004E4836"/>
    <w:rsid w:val="0054464E"/>
    <w:rsid w:val="00551469"/>
    <w:rsid w:val="00555D8F"/>
    <w:rsid w:val="00561CAA"/>
    <w:rsid w:val="00583831"/>
    <w:rsid w:val="005851BF"/>
    <w:rsid w:val="00594CBD"/>
    <w:rsid w:val="00595CBD"/>
    <w:rsid w:val="005D73CE"/>
    <w:rsid w:val="005E2A49"/>
    <w:rsid w:val="005E4AE7"/>
    <w:rsid w:val="005F295D"/>
    <w:rsid w:val="00600D78"/>
    <w:rsid w:val="00616112"/>
    <w:rsid w:val="006169D4"/>
    <w:rsid w:val="00623DFA"/>
    <w:rsid w:val="0063200F"/>
    <w:rsid w:val="00641526"/>
    <w:rsid w:val="006831B1"/>
    <w:rsid w:val="006C15CA"/>
    <w:rsid w:val="006E4F97"/>
    <w:rsid w:val="006F04BB"/>
    <w:rsid w:val="00712046"/>
    <w:rsid w:val="007139B1"/>
    <w:rsid w:val="00715FCB"/>
    <w:rsid w:val="00720B1B"/>
    <w:rsid w:val="00726786"/>
    <w:rsid w:val="00726AEA"/>
    <w:rsid w:val="007A6F03"/>
    <w:rsid w:val="007B48DD"/>
    <w:rsid w:val="0088715B"/>
    <w:rsid w:val="008C080D"/>
    <w:rsid w:val="008C5E35"/>
    <w:rsid w:val="00931D7B"/>
    <w:rsid w:val="00986B2F"/>
    <w:rsid w:val="009C3E6C"/>
    <w:rsid w:val="009C7E9A"/>
    <w:rsid w:val="009F3F96"/>
    <w:rsid w:val="00A37A88"/>
    <w:rsid w:val="00A4066D"/>
    <w:rsid w:val="00A42301"/>
    <w:rsid w:val="00A5447F"/>
    <w:rsid w:val="00A73136"/>
    <w:rsid w:val="00B37A49"/>
    <w:rsid w:val="00B5693A"/>
    <w:rsid w:val="00BA4EA3"/>
    <w:rsid w:val="00BB0341"/>
    <w:rsid w:val="00BB5CAB"/>
    <w:rsid w:val="00C0567D"/>
    <w:rsid w:val="00C306CB"/>
    <w:rsid w:val="00C7567E"/>
    <w:rsid w:val="00C94DB9"/>
    <w:rsid w:val="00C97F4A"/>
    <w:rsid w:val="00CE27AA"/>
    <w:rsid w:val="00CF693E"/>
    <w:rsid w:val="00D040EC"/>
    <w:rsid w:val="00D25DDE"/>
    <w:rsid w:val="00D37AE9"/>
    <w:rsid w:val="00DA38D2"/>
    <w:rsid w:val="00DD292B"/>
    <w:rsid w:val="00DD509B"/>
    <w:rsid w:val="00DF75BA"/>
    <w:rsid w:val="00E4219F"/>
    <w:rsid w:val="00E45AB4"/>
    <w:rsid w:val="00E561AE"/>
    <w:rsid w:val="00E63003"/>
    <w:rsid w:val="00EA27F8"/>
    <w:rsid w:val="00EC41F2"/>
    <w:rsid w:val="00F12F19"/>
    <w:rsid w:val="00F4234A"/>
    <w:rsid w:val="00F4271E"/>
    <w:rsid w:val="00F64EE9"/>
    <w:rsid w:val="00F772C2"/>
    <w:rsid w:val="00FC6B3D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D1FA9"/>
  <w15:chartTrackingRefBased/>
  <w15:docId w15:val="{12DE1B72-AE81-4B81-B84F-992E5FFA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kern w:val="2"/>
        <w:lang w:val="de-DE" w:eastAsia="de-D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uiPriority="4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51BF"/>
    <w:pPr>
      <w:spacing w:before="60" w:after="60" w:line="312" w:lineRule="auto"/>
    </w:pPr>
  </w:style>
  <w:style w:type="paragraph" w:styleId="Heading1">
    <w:name w:val="heading 1"/>
    <w:basedOn w:val="Normal"/>
    <w:next w:val="BodyText"/>
    <w:link w:val="Heading1Char"/>
    <w:uiPriority w:val="4"/>
    <w:qFormat/>
    <w:rsid w:val="005851BF"/>
    <w:pPr>
      <w:keepNext/>
      <w:tabs>
        <w:tab w:val="left" w:pos="851"/>
      </w:tabs>
      <w:spacing w:before="240" w:after="240" w:line="288" w:lineRule="auto"/>
      <w:outlineLvl w:val="0"/>
    </w:pPr>
    <w:rPr>
      <w:rFonts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BodyText"/>
    <w:uiPriority w:val="4"/>
    <w:qFormat/>
    <w:rsid w:val="005851BF"/>
    <w:pPr>
      <w:numPr>
        <w:ilvl w:val="1"/>
      </w:numPr>
      <w:ind w:left="851" w:hanging="851"/>
      <w:outlineLvl w:val="1"/>
    </w:pPr>
    <w:rPr>
      <w:bCs w:val="0"/>
      <w:iCs/>
      <w:kern w:val="24"/>
      <w:sz w:val="24"/>
      <w:szCs w:val="24"/>
    </w:rPr>
  </w:style>
  <w:style w:type="paragraph" w:styleId="Heading3">
    <w:name w:val="heading 3"/>
    <w:basedOn w:val="Heading1"/>
    <w:next w:val="BodyText"/>
    <w:link w:val="Heading3Char"/>
    <w:uiPriority w:val="4"/>
    <w:qFormat/>
    <w:rsid w:val="005851BF"/>
    <w:pPr>
      <w:numPr>
        <w:ilvl w:val="2"/>
      </w:numPr>
      <w:ind w:left="851" w:hanging="851"/>
      <w:outlineLvl w:val="2"/>
    </w:pPr>
    <w:rPr>
      <w:bCs w:val="0"/>
      <w:kern w:val="22"/>
      <w:sz w:val="22"/>
      <w:szCs w:val="22"/>
    </w:rPr>
  </w:style>
  <w:style w:type="paragraph" w:styleId="Heading4">
    <w:name w:val="heading 4"/>
    <w:basedOn w:val="Heading1"/>
    <w:next w:val="Normal"/>
    <w:rsid w:val="00261A22"/>
    <w:pPr>
      <w:numPr>
        <w:ilvl w:val="3"/>
      </w:numPr>
      <w:ind w:left="851" w:hanging="851"/>
      <w:outlineLvl w:val="3"/>
    </w:pPr>
    <w:rPr>
      <w:bCs w:val="0"/>
      <w:kern w:val="20"/>
      <w:sz w:val="20"/>
      <w:szCs w:val="20"/>
    </w:rPr>
  </w:style>
  <w:style w:type="paragraph" w:styleId="Heading5">
    <w:name w:val="heading 5"/>
    <w:basedOn w:val="Normal"/>
    <w:next w:val="Normal"/>
    <w:rsid w:val="00E63003"/>
    <w:pPr>
      <w:numPr>
        <w:ilvl w:val="4"/>
        <w:numId w:val="2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rsid w:val="00E63003"/>
    <w:pPr>
      <w:numPr>
        <w:ilvl w:val="5"/>
        <w:numId w:val="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rsid w:val="00E63003"/>
    <w:pPr>
      <w:numPr>
        <w:ilvl w:val="6"/>
        <w:numId w:val="2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rsid w:val="00E63003"/>
    <w:pPr>
      <w:numPr>
        <w:ilvl w:val="7"/>
        <w:numId w:val="2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rsid w:val="00E63003"/>
    <w:pPr>
      <w:numPr>
        <w:ilvl w:val="8"/>
        <w:numId w:val="2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paragraph" w:styleId="Footer">
    <w:name w:val="footer"/>
    <w:basedOn w:val="Normal"/>
    <w:rsid w:val="00261A22"/>
    <w:pPr>
      <w:tabs>
        <w:tab w:val="center" w:pos="4820"/>
        <w:tab w:val="right" w:pos="9639"/>
      </w:tabs>
      <w:spacing w:after="0" w:line="240" w:lineRule="auto"/>
    </w:pPr>
    <w:rPr>
      <w:sz w:val="16"/>
    </w:rPr>
  </w:style>
  <w:style w:type="character" w:styleId="PageNumber">
    <w:name w:val="page number"/>
    <w:basedOn w:val="DefaultParagraphFont"/>
    <w:semiHidden/>
    <w:rsid w:val="000776B5"/>
  </w:style>
  <w:style w:type="numbering" w:styleId="111111">
    <w:name w:val="Outline List 2"/>
    <w:basedOn w:val="NoList"/>
    <w:semiHidden/>
    <w:rsid w:val="00E63003"/>
    <w:pPr>
      <w:numPr>
        <w:numId w:val="1"/>
      </w:numPr>
    </w:pPr>
  </w:style>
  <w:style w:type="paragraph" w:customStyle="1" w:styleId="Aufzhlung">
    <w:name w:val="Aufzählung"/>
    <w:basedOn w:val="Normal"/>
    <w:uiPriority w:val="2"/>
    <w:qFormat/>
    <w:rsid w:val="005851BF"/>
    <w:pPr>
      <w:numPr>
        <w:numId w:val="31"/>
      </w:numPr>
      <w:contextualSpacing/>
    </w:pPr>
  </w:style>
  <w:style w:type="paragraph" w:styleId="Caption">
    <w:name w:val="caption"/>
    <w:basedOn w:val="BodyText"/>
    <w:next w:val="BodyText"/>
    <w:rsid w:val="000F3112"/>
    <w:pPr>
      <w:spacing w:before="120"/>
    </w:pPr>
    <w:rPr>
      <w:b/>
      <w:bCs/>
      <w:sz w:val="22"/>
    </w:rPr>
  </w:style>
  <w:style w:type="paragraph" w:styleId="BodyText">
    <w:name w:val="Body Text"/>
    <w:basedOn w:val="Normal"/>
    <w:rsid w:val="00261A22"/>
  </w:style>
  <w:style w:type="table" w:customStyle="1" w:styleId="NormaleTabelleEmpa">
    <w:name w:val="Normale Tabelle Empa"/>
    <w:basedOn w:val="TableNormal"/>
    <w:rsid w:val="00261A22"/>
    <w:rPr>
      <w:rFonts w:ascii="Arial" w:hAnsi="Arial"/>
    </w:rPr>
    <w:tblPr/>
  </w:style>
  <w:style w:type="table" w:styleId="TableGrid">
    <w:name w:val="Table Grid"/>
    <w:basedOn w:val="NormaleTabelleEmpa"/>
    <w:rsid w:val="000F3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link w:val="TitleChar"/>
    <w:uiPriority w:val="5"/>
    <w:qFormat/>
    <w:rsid w:val="005851BF"/>
    <w:pPr>
      <w:spacing w:before="240" w:after="240" w:line="288" w:lineRule="auto"/>
      <w:outlineLvl w:val="0"/>
    </w:pPr>
    <w:rPr>
      <w:rFonts w:cs="Arial"/>
      <w:b/>
      <w:bCs/>
      <w:kern w:val="32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4"/>
    <w:rsid w:val="005851BF"/>
    <w:rPr>
      <w:rFonts w:cs="Arial"/>
      <w:b/>
      <w:bCs/>
      <w:kern w:val="28"/>
      <w:sz w:val="28"/>
      <w:szCs w:val="28"/>
    </w:rPr>
  </w:style>
  <w:style w:type="character" w:customStyle="1" w:styleId="Heading3Char">
    <w:name w:val="Heading 3 Char"/>
    <w:basedOn w:val="Heading1Char"/>
    <w:link w:val="Heading3"/>
    <w:uiPriority w:val="4"/>
    <w:rsid w:val="005851BF"/>
    <w:rPr>
      <w:rFonts w:cs="Arial"/>
      <w:b/>
      <w:bCs w:val="0"/>
      <w:kern w:val="22"/>
      <w:sz w:val="22"/>
      <w:szCs w:val="22"/>
    </w:rPr>
  </w:style>
  <w:style w:type="paragraph" w:styleId="TableofFigures">
    <w:name w:val="table of figures"/>
    <w:basedOn w:val="Normal"/>
    <w:next w:val="Normal"/>
    <w:semiHidden/>
    <w:rsid w:val="00261A22"/>
  </w:style>
  <w:style w:type="paragraph" w:styleId="TOC1">
    <w:name w:val="toc 1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b/>
      <w:noProof/>
    </w:rPr>
  </w:style>
  <w:style w:type="paragraph" w:styleId="TOC2">
    <w:name w:val="toc 2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paragraph" w:styleId="TOC3">
    <w:name w:val="toc 3"/>
    <w:basedOn w:val="Normal"/>
    <w:next w:val="Normal"/>
    <w:autoRedefine/>
    <w:rsid w:val="00E561AE"/>
    <w:pPr>
      <w:tabs>
        <w:tab w:val="left" w:pos="720"/>
        <w:tab w:val="right" w:leader="dot" w:pos="9628"/>
      </w:tabs>
    </w:pPr>
    <w:rPr>
      <w:noProof/>
    </w:rPr>
  </w:style>
  <w:style w:type="character" w:styleId="Hyperlink">
    <w:name w:val="Hyperlink"/>
    <w:basedOn w:val="DefaultParagraphFont"/>
    <w:rsid w:val="00E561AE"/>
    <w:rPr>
      <w:color w:val="0000FF"/>
      <w:u w:val="single"/>
    </w:rPr>
  </w:style>
  <w:style w:type="numbering" w:styleId="1ai">
    <w:name w:val="Outline List 1"/>
    <w:basedOn w:val="NoList"/>
    <w:semiHidden/>
    <w:rsid w:val="00B37A49"/>
    <w:pPr>
      <w:numPr>
        <w:numId w:val="28"/>
      </w:numPr>
    </w:pPr>
  </w:style>
  <w:style w:type="paragraph" w:styleId="Salutation">
    <w:name w:val="Salutation"/>
    <w:basedOn w:val="Normal"/>
    <w:next w:val="Normal"/>
    <w:semiHidden/>
    <w:rsid w:val="00B37A49"/>
  </w:style>
  <w:style w:type="numbering" w:styleId="ArticleSection">
    <w:name w:val="Outline List 3"/>
    <w:basedOn w:val="NoList"/>
    <w:semiHidden/>
    <w:rsid w:val="00B37A49"/>
    <w:pPr>
      <w:numPr>
        <w:numId w:val="29"/>
      </w:numPr>
    </w:pPr>
  </w:style>
  <w:style w:type="paragraph" w:styleId="BalloonText">
    <w:name w:val="Balloon Text"/>
    <w:basedOn w:val="Normal"/>
    <w:link w:val="BalloonTextChar"/>
    <w:rsid w:val="00D37AE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7AE9"/>
    <w:rPr>
      <w:rFonts w:ascii="Tahoma" w:hAnsi="Tahoma" w:cs="Tahoma"/>
      <w:sz w:val="16"/>
      <w:szCs w:val="16"/>
      <w:lang w:val="de-CH" w:eastAsia="de-CH"/>
    </w:rPr>
  </w:style>
  <w:style w:type="character" w:customStyle="1" w:styleId="TitleChar">
    <w:name w:val="Title Char"/>
    <w:basedOn w:val="DefaultParagraphFont"/>
    <w:link w:val="Title"/>
    <w:uiPriority w:val="5"/>
    <w:rsid w:val="005851BF"/>
    <w:rPr>
      <w:rFonts w:cs="Arial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qFormat/>
    <w:rsid w:val="005851BF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5"/>
    <w:rsid w:val="005851BF"/>
    <w:rPr>
      <w:rFonts w:eastAsiaTheme="majorEastAsia" w:cstheme="majorBidi"/>
      <w:b/>
      <w:iCs/>
      <w:sz w:val="24"/>
      <w:szCs w:val="24"/>
    </w:rPr>
  </w:style>
  <w:style w:type="paragraph" w:styleId="NoSpacing">
    <w:name w:val="No Spacing"/>
    <w:uiPriority w:val="1"/>
    <w:qFormat/>
    <w:rsid w:val="005851BF"/>
  </w:style>
  <w:style w:type="paragraph" w:styleId="ListParagraph">
    <w:name w:val="List Paragraph"/>
    <w:basedOn w:val="Normal"/>
    <w:uiPriority w:val="3"/>
    <w:qFormat/>
    <w:rsid w:val="005851BF"/>
    <w:pPr>
      <w:numPr>
        <w:numId w:val="30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rsid w:val="002E19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9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2E19FE"/>
    <w:rPr>
      <w:i/>
      <w:iCs/>
      <w:color w:val="4747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2E19FE"/>
    <w:pPr>
      <w:pBdr>
        <w:top w:val="single" w:sz="4" w:space="10" w:color="474747" w:themeColor="accent1" w:themeShade="BF"/>
        <w:bottom w:val="single" w:sz="4" w:space="10" w:color="474747" w:themeColor="accent1" w:themeShade="BF"/>
      </w:pBdr>
      <w:spacing w:before="360" w:after="360"/>
      <w:ind w:left="864" w:right="864"/>
      <w:jc w:val="center"/>
    </w:pPr>
    <w:rPr>
      <w:i/>
      <w:iCs/>
      <w:color w:val="4747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9FE"/>
    <w:rPr>
      <w:i/>
      <w:iCs/>
      <w:color w:val="474747" w:themeColor="accent1" w:themeShade="BF"/>
    </w:rPr>
  </w:style>
  <w:style w:type="character" w:styleId="IntenseReference">
    <w:name w:val="Intense Reference"/>
    <w:basedOn w:val="DefaultParagraphFont"/>
    <w:uiPriority w:val="32"/>
    <w:rsid w:val="002E19FE"/>
    <w:rPr>
      <w:b/>
      <w:bCs/>
      <w:smallCaps/>
      <w:color w:val="474747" w:themeColor="accent1" w:themeShade="BF"/>
      <w:spacing w:val="5"/>
    </w:rPr>
  </w:style>
  <w:style w:type="paragraph" w:styleId="Revision">
    <w:name w:val="Revision"/>
    <w:hidden/>
    <w:uiPriority w:val="99"/>
    <w:semiHidden/>
    <w:rsid w:val="009C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Empa_Word">
  <a:themeElements>
    <a:clrScheme name="Empa_Farben">
      <a:dk1>
        <a:sysClr val="windowText" lastClr="000000"/>
      </a:dk1>
      <a:lt1>
        <a:sysClr val="window" lastClr="FFFFFF"/>
      </a:lt1>
      <a:dk2>
        <a:srgbClr val="9F9F9F"/>
      </a:dk2>
      <a:lt2>
        <a:srgbClr val="DFDFDF"/>
      </a:lt2>
      <a:accent1>
        <a:srgbClr val="5F5F5F"/>
      </a:accent1>
      <a:accent2>
        <a:srgbClr val="5C2E00"/>
      </a:accent2>
      <a:accent3>
        <a:srgbClr val="005400"/>
      </a:accent3>
      <a:accent4>
        <a:srgbClr val="003366"/>
      </a:accent4>
      <a:accent5>
        <a:srgbClr val="C00000"/>
      </a:accent5>
      <a:accent6>
        <a:srgbClr val="C0BC00"/>
      </a:accent6>
      <a:hlink>
        <a:srgbClr val="475A8D"/>
      </a:hlink>
      <a:folHlink>
        <a:srgbClr val="C32D2E"/>
      </a:folHlink>
    </a:clrScheme>
    <a:fontScheme name="Empa_Word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401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Empa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Ettlin, Anna</dc:creator>
  <cp:keywords/>
  <dc:description/>
  <cp:lastModifiedBy>Ettlin, Anna</cp:lastModifiedBy>
  <cp:revision>7</cp:revision>
  <cp:lastPrinted>2006-03-09T14:14:00Z</cp:lastPrinted>
  <dcterms:created xsi:type="dcterms:W3CDTF">2024-07-03T13:09:00Z</dcterms:created>
  <dcterms:modified xsi:type="dcterms:W3CDTF">2024-08-08T13:53:00Z</dcterms:modified>
</cp:coreProperties>
</file>