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76" w:rsidRDefault="003F2E0C" w:rsidP="00BC6E76">
      <w:r>
        <w:t>((</w:t>
      </w:r>
      <w:proofErr w:type="spellStart"/>
      <w:r>
        <w:t>Kapitel</w:t>
      </w:r>
      <w:r w:rsidR="00BC6E76">
        <w:t>trenner</w:t>
      </w:r>
      <w:proofErr w:type="spellEnd"/>
      <w:r w:rsidR="00BC6E76">
        <w:t xml:space="preserve"> </w:t>
      </w:r>
      <w:proofErr w:type="spellStart"/>
      <w:r w:rsidR="00BC6E76">
        <w:t>Industry</w:t>
      </w:r>
      <w:proofErr w:type="spellEnd"/>
      <w:r w:rsidR="00BC6E76">
        <w:t xml:space="preserve"> 4.0</w:t>
      </w:r>
      <w:r>
        <w:t>))</w:t>
      </w:r>
    </w:p>
    <w:p w:rsidR="00BC6E76" w:rsidRDefault="00BC6E76" w:rsidP="00BC6E76"/>
    <w:p w:rsidR="003F2E0C" w:rsidRDefault="003F2E0C" w:rsidP="00BC6E76">
      <w:r>
        <w:t>((aussen))</w:t>
      </w:r>
    </w:p>
    <w:p w:rsidR="003F2E0C" w:rsidRDefault="003F2E0C" w:rsidP="00BC6E76"/>
    <w:p w:rsidR="00BC6E76" w:rsidRPr="00466B5E" w:rsidRDefault="00BC6E76" w:rsidP="00BC6E76">
      <w:pPr>
        <w:rPr>
          <w:b/>
        </w:rPr>
      </w:pPr>
      <w:r w:rsidRPr="00466B5E">
        <w:rPr>
          <w:b/>
        </w:rPr>
        <w:t>Additive Manufacturing</w:t>
      </w:r>
    </w:p>
    <w:p w:rsidR="00C94A74" w:rsidRDefault="00BC6E76" w:rsidP="00BC6E76">
      <w:r>
        <w:br/>
      </w:r>
      <w:r w:rsidRPr="00BC6E76">
        <w:t xml:space="preserve">Die Herstellung von </w:t>
      </w:r>
      <w:r>
        <w:t xml:space="preserve">Werkstücken aus </w:t>
      </w:r>
      <w:r w:rsidRPr="00BC6E76">
        <w:t xml:space="preserve">Metall, Keramik </w:t>
      </w:r>
      <w:r>
        <w:t>oder</w:t>
      </w:r>
      <w:r w:rsidRPr="00BC6E76">
        <w:t xml:space="preserve"> </w:t>
      </w:r>
      <w:r>
        <w:t>Kunststoff mit Hilfe eines 3D-Druckers</w:t>
      </w:r>
      <w:r w:rsidRPr="00BC6E76">
        <w:t xml:space="preserve"> ist heute eine gängige Verarbeitungstechnologie. </w:t>
      </w:r>
      <w:r w:rsidR="00D748AF">
        <w:t>Der Vorteil ist, dass</w:t>
      </w:r>
      <w:r>
        <w:t xml:space="preserve"> es keine speziell angefertigte Gussform</w:t>
      </w:r>
      <w:r w:rsidR="00D748AF">
        <w:t xml:space="preserve"> braucht</w:t>
      </w:r>
      <w:r>
        <w:t xml:space="preserve">; </w:t>
      </w:r>
      <w:r w:rsidR="00CD521E">
        <w:t>das Werkstück</w:t>
      </w:r>
      <w:r>
        <w:t xml:space="preserve"> kann gewissermassen </w:t>
      </w:r>
      <w:r w:rsidR="00D748AF">
        <w:t>«</w:t>
      </w:r>
      <w:r>
        <w:t>freihändig</w:t>
      </w:r>
      <w:r w:rsidR="00D748AF">
        <w:t>»</w:t>
      </w:r>
      <w:r>
        <w:t xml:space="preserve"> in den Raum </w:t>
      </w:r>
      <w:r w:rsidR="00D748AF">
        <w:t>«</w:t>
      </w:r>
      <w:r>
        <w:t>hineingedruckt</w:t>
      </w:r>
      <w:r w:rsidR="00D748AF">
        <w:t>»</w:t>
      </w:r>
      <w:r>
        <w:t xml:space="preserve"> werden. So werden Formen möglich, die mit herkömmlichen Methoden – etwa einer CNC-Fräse oder einer Gussform </w:t>
      </w:r>
      <w:r w:rsidR="00C94A74">
        <w:t xml:space="preserve">– </w:t>
      </w:r>
      <w:r w:rsidR="00CD521E">
        <w:t>niemals</w:t>
      </w:r>
      <w:r w:rsidR="00C94A74">
        <w:t xml:space="preserve"> herstellbar wären. Dies eröffnet Konstrukteuren in allen Branchen phantastische, neue Spielräume.</w:t>
      </w:r>
    </w:p>
    <w:p w:rsidR="00266AD7" w:rsidRDefault="00C94A74" w:rsidP="00BC6E76">
      <w:r>
        <w:t>Doch die Technik steckt vielfach noch in den Kinderschuhen:</w:t>
      </w:r>
      <w:r w:rsidR="00BC6E76" w:rsidRPr="00BC6E76">
        <w:t xml:space="preserve"> Entwicklungen auf diesem Gebiet wurden in den letzten Jahren vor allem </w:t>
      </w:r>
      <w:r w:rsidR="00D748AF">
        <w:t>in</w:t>
      </w:r>
      <w:r w:rsidR="00D748AF" w:rsidRPr="00BC6E76">
        <w:t xml:space="preserve"> </w:t>
      </w:r>
      <w:r w:rsidR="00BC6E76" w:rsidRPr="00BC6E76">
        <w:t>de</w:t>
      </w:r>
      <w:r w:rsidR="00D748AF">
        <w:t>r</w:t>
      </w:r>
      <w:r w:rsidR="00BC6E76" w:rsidRPr="00BC6E76">
        <w:t xml:space="preserve"> Verfahrenstechnik vorangetrieben, während die Materialwissenschaften in der Freiformfertigung erst am Anfang stehen.</w:t>
      </w:r>
      <w:r>
        <w:t xml:space="preserve"> Es gibt viel </w:t>
      </w:r>
      <w:r w:rsidR="00D748AF">
        <w:t>«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error</w:t>
      </w:r>
      <w:proofErr w:type="spellEnd"/>
      <w:r w:rsidR="00D748AF">
        <w:t>»</w:t>
      </w:r>
      <w:r>
        <w:t xml:space="preserve"> und noch zu wenige wissenschaftliche Grundlagen.</w:t>
      </w:r>
    </w:p>
    <w:p w:rsidR="00C94A74" w:rsidRDefault="00466B5E" w:rsidP="00BC6E76">
      <w:r>
        <w:t>Die Empa trägt mit ihren Forschungsaktivitäten dazu b</w:t>
      </w:r>
      <w:r w:rsidR="00CD521E">
        <w:t>ei, die Wissenslücken möglichst</w:t>
      </w:r>
      <w:r>
        <w:t xml:space="preserve"> rasch zu schliessen. Wir forschen an</w:t>
      </w:r>
    </w:p>
    <w:p w:rsidR="00466B5E" w:rsidRDefault="00466B5E" w:rsidP="00466B5E">
      <w:pPr>
        <w:pStyle w:val="Listenabsatz"/>
        <w:numPr>
          <w:ilvl w:val="0"/>
          <w:numId w:val="4"/>
        </w:numPr>
      </w:pPr>
      <w:r>
        <w:t>neuen Materialien für den 3D-Druck in Metall</w:t>
      </w:r>
    </w:p>
    <w:p w:rsidR="00466B5E" w:rsidRDefault="00466B5E" w:rsidP="00466B5E">
      <w:pPr>
        <w:pStyle w:val="Listenabsatz"/>
        <w:numPr>
          <w:ilvl w:val="0"/>
          <w:numId w:val="4"/>
        </w:numPr>
      </w:pPr>
      <w:r>
        <w:t>Prozessoptimierung beim Laserschweissen</w:t>
      </w:r>
    </w:p>
    <w:p w:rsidR="00466B5E" w:rsidRDefault="00466B5E" w:rsidP="00466B5E">
      <w:pPr>
        <w:pStyle w:val="Listenabsatz"/>
        <w:numPr>
          <w:ilvl w:val="0"/>
          <w:numId w:val="4"/>
        </w:numPr>
      </w:pPr>
      <w:r>
        <w:t>Recyclingmethoden für 3D-Druckwerkstoffe</w:t>
      </w:r>
    </w:p>
    <w:p w:rsidR="00466B5E" w:rsidRDefault="00466B5E" w:rsidP="00466B5E">
      <w:pPr>
        <w:pStyle w:val="Listenabsatz"/>
        <w:numPr>
          <w:ilvl w:val="0"/>
          <w:numId w:val="4"/>
        </w:numPr>
      </w:pPr>
      <w:r>
        <w:t>Online-Qualitätskontrolle beim Druck</w:t>
      </w:r>
    </w:p>
    <w:p w:rsidR="00466B5E" w:rsidRDefault="00466B5E" w:rsidP="00466B5E">
      <w:pPr>
        <w:pStyle w:val="Listenabsatz"/>
        <w:numPr>
          <w:ilvl w:val="0"/>
          <w:numId w:val="4"/>
        </w:numPr>
      </w:pPr>
      <w:r>
        <w:t>Oberflächenveredlung / funktionelle Oberflächen</w:t>
      </w:r>
    </w:p>
    <w:p w:rsidR="008A1012" w:rsidRDefault="008A1012" w:rsidP="008A1012"/>
    <w:p w:rsid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((innen))</w:t>
      </w:r>
    </w:p>
    <w:p w:rsidR="003F2E0C" w:rsidRPr="008A1012" w:rsidRDefault="003F2E0C" w:rsidP="008A1012">
      <w:pPr>
        <w:rPr>
          <w:rFonts w:asciiTheme="minorHAnsi" w:hAnsiTheme="minorHAnsi" w:cstheme="minorHAnsi"/>
        </w:rPr>
      </w:pPr>
    </w:p>
    <w:p w:rsidR="008A1012" w:rsidRPr="008A1012" w:rsidRDefault="00DA5E78" w:rsidP="008A1012">
      <w:pPr>
        <w:rPr>
          <w:rFonts w:asciiTheme="minorHAnsi" w:hAnsiTheme="minorHAnsi" w:cstheme="minorHAnsi"/>
          <w:b/>
        </w:rPr>
      </w:pPr>
      <w:r w:rsidRPr="00487042">
        <w:rPr>
          <w:b/>
          <w:noProof/>
          <w:sz w:val="24"/>
          <w:szCs w:val="24"/>
          <w:lang w:val="en-US"/>
        </w:rPr>
        <w:drawing>
          <wp:inline distT="0" distB="0" distL="0" distR="0" wp14:anchorId="4DE487B0" wp14:editId="53364081">
            <wp:extent cx="2276793" cy="1600423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 xml:space="preserve">Additive Manufacturing macht neuartige Verbundstoffe möglich, etwa in Metall eingebettete Keramikpartikel. 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DA5E78" w:rsidP="008A1012">
      <w:pPr>
        <w:rPr>
          <w:rFonts w:asciiTheme="minorHAnsi" w:hAnsiTheme="minorHAnsi" w:cstheme="minorHAnsi"/>
        </w:rPr>
      </w:pPr>
      <w:r w:rsidRPr="00487042">
        <w:rPr>
          <w:noProof/>
          <w:lang w:val="en-US"/>
        </w:rPr>
        <w:drawing>
          <wp:inline distT="0" distB="0" distL="0" distR="0" wp14:anchorId="23FF2FEE" wp14:editId="0FDE9222">
            <wp:extent cx="2324424" cy="1552792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 xml:space="preserve">Beim Pulverstrahl-3D-Druck wird Metallpulver in einen Laserstrahl dosiert. Geht das auf einen </w:t>
      </w:r>
      <w:r w:rsidR="00D748AF">
        <w:rPr>
          <w:rFonts w:asciiTheme="minorHAnsi" w:hAnsiTheme="minorHAnsi" w:cstheme="minorHAnsi"/>
        </w:rPr>
        <w:t>Z</w:t>
      </w:r>
      <w:r w:rsidRPr="008A1012">
        <w:rPr>
          <w:rFonts w:asciiTheme="minorHAnsi" w:hAnsiTheme="minorHAnsi" w:cstheme="minorHAnsi"/>
        </w:rPr>
        <w:t>ehntel</w:t>
      </w:r>
      <w:r w:rsidR="00D748AF">
        <w:rPr>
          <w:rFonts w:asciiTheme="minorHAnsi" w:hAnsiTheme="minorHAnsi" w:cstheme="minorHAnsi"/>
        </w:rPr>
        <w:t>m</w:t>
      </w:r>
      <w:r w:rsidRPr="008A1012">
        <w:rPr>
          <w:rFonts w:asciiTheme="minorHAnsi" w:hAnsiTheme="minorHAnsi" w:cstheme="minorHAnsi"/>
        </w:rPr>
        <w:t>illimeter genau?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42D0F73" wp14:editId="2FB694D5">
            <wp:extent cx="2933700" cy="1653540"/>
            <wp:effectExtent l="0" t="0" r="0" b="3810"/>
            <wp:docPr id="12" name="Bild 2" descr="Soundcheck_Tit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ndcheck_Titel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Laserdrucken und Laserschweissen ist ein lärmiges Geschäft. Die Empa lauscht der Kakophonie und erkennt Materialfehler.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DA5E78" w:rsidP="008A1012">
      <w:pPr>
        <w:rPr>
          <w:rFonts w:asciiTheme="minorHAnsi" w:hAnsiTheme="minorHAnsi" w:cstheme="minorHAnsi"/>
        </w:rPr>
      </w:pPr>
      <w:r w:rsidRPr="00487042">
        <w:rPr>
          <w:noProof/>
          <w:lang w:val="en-US"/>
        </w:rPr>
        <w:lastRenderedPageBreak/>
        <w:drawing>
          <wp:inline distT="0" distB="0" distL="0" distR="0" wp14:anchorId="789FBA1C" wp14:editId="22B3C31A">
            <wp:extent cx="2333951" cy="1524213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Neuer Materialmix: Das Bauteil besteht vorne aus dem Metall A, hinten aus dem Metall B und in der Mitte aus einer Legierung.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B4A67BC" wp14:editId="707A8AD5">
            <wp:extent cx="2651760" cy="1485900"/>
            <wp:effectExtent l="0" t="0" r="0" b="0"/>
            <wp:docPr id="4" name="Bild 5" descr="kieferimplantat-m4m-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eferimplantat-m4m-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Revolution in der Chirurgie: ein Implantat wird mit Hilfe bildgebender Verfahren entworfen, passgenau gedruckt und eingebaut.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DA5E78" w:rsidP="008A1012">
      <w:pPr>
        <w:rPr>
          <w:rFonts w:asciiTheme="minorHAnsi" w:hAnsiTheme="minorHAnsi" w:cstheme="minorHAnsi"/>
        </w:rPr>
      </w:pPr>
      <w:r w:rsidRPr="00FD7D23">
        <w:rPr>
          <w:noProof/>
          <w:lang w:val="en-US"/>
        </w:rPr>
        <w:drawing>
          <wp:inline distT="0" distB="0" distL="0" distR="0" wp14:anchorId="74B691CE" wp14:editId="1B049435">
            <wp:extent cx="2876951" cy="2524477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Ein Rohling aus dem 3D-Drucker ist porös und rau. Die Oberfläche lässt sich polieren und mit harten Schichten veredeln.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DA5E78" w:rsidP="008A1012">
      <w:pPr>
        <w:rPr>
          <w:rFonts w:asciiTheme="minorHAnsi" w:hAnsiTheme="minorHAnsi" w:cstheme="minorHAnsi"/>
        </w:rPr>
      </w:pPr>
      <w:r w:rsidRPr="00083DF3">
        <w:rPr>
          <w:noProof/>
          <w:lang w:val="en-US"/>
        </w:rPr>
        <w:lastRenderedPageBreak/>
        <w:drawing>
          <wp:inline distT="0" distB="0" distL="0" distR="0" wp14:anchorId="3667EDE6" wp14:editId="4C1E5C15">
            <wp:extent cx="3037205" cy="2014855"/>
            <wp:effectExtent l="0" t="0" r="0" b="444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Sensoren aus Nanopartikeln wären extrem klein und sparsam. Die Empa erforscht, ob sich die Partikel selbst zusammenbauen.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4280A42" wp14:editId="4F1E56D3">
            <wp:extent cx="3032760" cy="1706880"/>
            <wp:effectExtent l="0" t="0" r="0" b="7620"/>
            <wp:docPr id="10" name="Bild 4" descr="Nanozellulose EQ65 Stopperbild Siqu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nozellulose EQ65 Stopperbild Siquei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3D-Druck-Innovationen gibt es auch aus weichem Material: Hier entsteht ein elektrisch leitender Sensor aus Zellulose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9F5B61E" wp14:editId="42587218">
            <wp:extent cx="3261360" cy="2186940"/>
            <wp:effectExtent l="0" t="0" r="0" b="3810"/>
            <wp:docPr id="6" name="Bild 6" descr="printed electronics - 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ted electronics - c6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Elektronik muss nicht aus Silizium sein. Die Empa arbeitet an Chips aus leitfähigen Polymeren</w:t>
      </w:r>
      <w:r w:rsidR="00D748AF">
        <w:rPr>
          <w:rFonts w:asciiTheme="minorHAnsi" w:hAnsiTheme="minorHAnsi" w:cstheme="minorHAnsi"/>
        </w:rPr>
        <w:t xml:space="preserve"> – p</w:t>
      </w:r>
      <w:r w:rsidRPr="008A1012">
        <w:rPr>
          <w:rFonts w:asciiTheme="minorHAnsi" w:hAnsiTheme="minorHAnsi" w:cstheme="minorHAnsi"/>
        </w:rPr>
        <w:t>reiswert und umweltfreundlich.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((Ausklappseite))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((Bild links))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  <w:r w:rsidRPr="008A1012">
        <w:rPr>
          <w:rFonts w:asciiTheme="minorHAnsi" w:hAnsiTheme="minorHAnsi" w:cstheme="minorHAnsi"/>
        </w:rPr>
        <w:t>Belastungsberechnung für die erste 3D-gedruckte Stahlbrücke der Welt. Der Computerentwurf wird als Datei einem 3D-Schweissroboter zugespielt. Dann beginnt die Produktion.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eastAsia="Calibri" w:hAnsiTheme="minorHAnsi" w:cstheme="minorHAnsi"/>
        </w:rPr>
      </w:pPr>
      <w:r w:rsidRPr="008A1012">
        <w:rPr>
          <w:rFonts w:asciiTheme="minorHAnsi" w:hAnsiTheme="minorHAnsi" w:cstheme="minorHAnsi"/>
        </w:rPr>
        <w:t xml:space="preserve">((Bild rechts)) </w:t>
      </w:r>
      <w:r w:rsidRPr="008A1012">
        <w:rPr>
          <w:rFonts w:asciiTheme="minorHAnsi" w:hAnsiTheme="minorHAnsi" w:cstheme="minorHAnsi"/>
        </w:rPr>
        <w:br/>
        <w:t>Im April 2018 ist die Brücke in voller Länge ausgedruckt. Hersteller ist das Amsterdamer Start</w:t>
      </w:r>
      <w:r w:rsidR="00D748AF">
        <w:rPr>
          <w:rFonts w:asciiTheme="minorHAnsi" w:hAnsiTheme="minorHAnsi" w:cstheme="minorHAnsi"/>
        </w:rPr>
        <w:t>-</w:t>
      </w:r>
      <w:r w:rsidRPr="008A1012">
        <w:rPr>
          <w:rFonts w:asciiTheme="minorHAnsi" w:hAnsiTheme="minorHAnsi" w:cstheme="minorHAnsi"/>
        </w:rPr>
        <w:t xml:space="preserve">up MX3D. Die Brücke wird schliesslich einen Kanal im Amsterdamer Rotlichtbezirk überbrücken: den </w:t>
      </w:r>
      <w:proofErr w:type="spellStart"/>
      <w:r w:rsidRPr="008A1012">
        <w:rPr>
          <w:rFonts w:asciiTheme="minorHAnsi" w:eastAsia="Calibri" w:hAnsiTheme="minorHAnsi" w:cstheme="minorHAnsi"/>
        </w:rPr>
        <w:t>Oudezijds</w:t>
      </w:r>
      <w:proofErr w:type="spellEnd"/>
      <w:r w:rsidRPr="008A1012">
        <w:rPr>
          <w:rFonts w:asciiTheme="minorHAnsi" w:eastAsia="Calibri" w:hAnsiTheme="minorHAnsi" w:cstheme="minorHAnsi"/>
        </w:rPr>
        <w:t xml:space="preserve"> Achterburgwal.</w:t>
      </w:r>
    </w:p>
    <w:p w:rsidR="008A1012" w:rsidRPr="008A1012" w:rsidRDefault="008A1012" w:rsidP="008A1012">
      <w:pPr>
        <w:rPr>
          <w:rFonts w:asciiTheme="minorHAnsi" w:eastAsia="Calibri" w:hAnsiTheme="minorHAnsi" w:cstheme="minorHAnsi"/>
        </w:rPr>
      </w:pPr>
    </w:p>
    <w:p w:rsidR="008A1012" w:rsidRPr="008A1012" w:rsidRDefault="008A1012" w:rsidP="008A1012">
      <w:pPr>
        <w:rPr>
          <w:rFonts w:asciiTheme="minorHAnsi" w:eastAsia="Calibri" w:hAnsiTheme="minorHAnsi" w:cstheme="minorHAnsi"/>
        </w:rPr>
      </w:pPr>
      <w:r w:rsidRPr="008A1012">
        <w:rPr>
          <w:rFonts w:asciiTheme="minorHAnsi" w:eastAsia="Calibri" w:hAnsiTheme="minorHAnsi" w:cstheme="minorHAnsi"/>
        </w:rPr>
        <w:t>((Alternative: Bild in der Mitte teilen – schwarzes Bauteil links, silbernes Bauteil rechts))</w:t>
      </w:r>
    </w:p>
    <w:p w:rsidR="008A1012" w:rsidRPr="008A1012" w:rsidRDefault="008A1012" w:rsidP="008A1012">
      <w:pPr>
        <w:rPr>
          <w:rFonts w:asciiTheme="minorHAnsi" w:eastAsia="Calibri" w:hAnsiTheme="minorHAnsi" w:cstheme="minorHAnsi"/>
        </w:rPr>
      </w:pPr>
      <w:r w:rsidRPr="008A1012">
        <w:rPr>
          <w:rFonts w:asciiTheme="minorHAnsi" w:eastAsia="Calibri" w:hAnsiTheme="minorHAnsi" w:cstheme="minorHAnsi"/>
        </w:rPr>
        <w:t>((Text))</w:t>
      </w:r>
      <w:r w:rsidRPr="008A1012">
        <w:rPr>
          <w:rFonts w:asciiTheme="minorHAnsi" w:eastAsia="Calibri" w:hAnsiTheme="minorHAnsi" w:cstheme="minorHAnsi"/>
        </w:rPr>
        <w:br/>
        <w:t>Autos müssen leichter werden, dann sparen sie Energie. Bei General Motors nahmen sich die Ingenieure die Halterung für die Gurtschlösser am Auto</w:t>
      </w:r>
      <w:r w:rsidR="00D748AF">
        <w:rPr>
          <w:rFonts w:asciiTheme="minorHAnsi" w:eastAsia="Calibri" w:hAnsiTheme="minorHAnsi" w:cstheme="minorHAnsi"/>
        </w:rPr>
        <w:t>r</w:t>
      </w:r>
      <w:r w:rsidRPr="008A1012">
        <w:rPr>
          <w:rFonts w:asciiTheme="minorHAnsi" w:eastAsia="Calibri" w:hAnsiTheme="minorHAnsi" w:cstheme="minorHAnsi"/>
        </w:rPr>
        <w:t>ücksitz vor. Links (schwarz) das Originalteil, rechts (</w:t>
      </w:r>
      <w:proofErr w:type="spellStart"/>
      <w:r w:rsidRPr="008A1012">
        <w:rPr>
          <w:rFonts w:asciiTheme="minorHAnsi" w:eastAsia="Calibri" w:hAnsiTheme="minorHAnsi" w:cstheme="minorHAnsi"/>
        </w:rPr>
        <w:t>silber</w:t>
      </w:r>
      <w:proofErr w:type="spellEnd"/>
      <w:r w:rsidRPr="008A1012">
        <w:rPr>
          <w:rFonts w:asciiTheme="minorHAnsi" w:eastAsia="Calibri" w:hAnsiTheme="minorHAnsi" w:cstheme="minorHAnsi"/>
        </w:rPr>
        <w:t xml:space="preserve">) das freihändig entworfene Teil aus dem 3D-Drucker. Es ist 40 Prozent leichter und dennoch 20 Prozent stärker als das Original. </w:t>
      </w:r>
      <w:r w:rsidR="00D748AF">
        <w:rPr>
          <w:rFonts w:asciiTheme="minorHAnsi" w:eastAsia="Calibri" w:hAnsiTheme="minorHAnsi" w:cstheme="minorHAnsi"/>
        </w:rPr>
        <w:t>W</w:t>
      </w:r>
      <w:r w:rsidRPr="008A1012">
        <w:rPr>
          <w:rFonts w:asciiTheme="minorHAnsi" w:eastAsia="Calibri" w:hAnsiTheme="minorHAnsi" w:cstheme="minorHAnsi"/>
        </w:rPr>
        <w:t>ährend beim Originalteil acht Einzelteile zusammen montiert werden müssen, besteht das 3D-Druck-Teil aus einem Stück.</w:t>
      </w: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8A1012" w:rsidRPr="008A1012" w:rsidRDefault="008A1012" w:rsidP="008A1012">
      <w:pPr>
        <w:rPr>
          <w:rFonts w:asciiTheme="minorHAnsi" w:hAnsiTheme="minorHAnsi" w:cstheme="minorHAnsi"/>
        </w:rPr>
      </w:pPr>
    </w:p>
    <w:p w:rsidR="003F2E0C" w:rsidRPr="008A1012" w:rsidRDefault="003F2E0C" w:rsidP="008A1012">
      <w:pPr>
        <w:rPr>
          <w:rFonts w:asciiTheme="minorHAnsi" w:hAnsiTheme="minorHAnsi" w:cstheme="minorHAnsi"/>
        </w:rPr>
      </w:pPr>
    </w:p>
    <w:p w:rsidR="00466B5E" w:rsidRPr="008A1012" w:rsidRDefault="00466B5E" w:rsidP="008A1012">
      <w:pPr>
        <w:rPr>
          <w:rFonts w:asciiTheme="minorHAnsi" w:hAnsiTheme="minorHAnsi" w:cstheme="minorHAnsi"/>
        </w:rPr>
      </w:pPr>
    </w:p>
    <w:sectPr w:rsidR="00466B5E" w:rsidRPr="008A1012"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90" w:rsidRDefault="00C77890" w:rsidP="008A1012">
      <w:pPr>
        <w:spacing w:before="0" w:after="0" w:line="240" w:lineRule="auto"/>
      </w:pPr>
      <w:r>
        <w:separator/>
      </w:r>
    </w:p>
  </w:endnote>
  <w:endnote w:type="continuationSeparator" w:id="0">
    <w:p w:rsidR="00C77890" w:rsidRDefault="00C77890" w:rsidP="008A10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5483741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A1012" w:rsidRDefault="008A1012" w:rsidP="00E03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A1012" w:rsidRDefault="008A1012" w:rsidP="008A101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731000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A1012" w:rsidRDefault="008A1012" w:rsidP="00E03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A5E78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8A1012" w:rsidRDefault="008A1012" w:rsidP="008A101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90" w:rsidRDefault="00C77890" w:rsidP="008A1012">
      <w:pPr>
        <w:spacing w:before="0" w:after="0" w:line="240" w:lineRule="auto"/>
      </w:pPr>
      <w:r>
        <w:separator/>
      </w:r>
    </w:p>
  </w:footnote>
  <w:footnote w:type="continuationSeparator" w:id="0">
    <w:p w:rsidR="00C77890" w:rsidRDefault="00C77890" w:rsidP="008A10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03D"/>
    <w:multiLevelType w:val="hybridMultilevel"/>
    <w:tmpl w:val="0F60316E"/>
    <w:lvl w:ilvl="0" w:tplc="DD6ACAF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2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90"/>
    <w:rsid w:val="000D4640"/>
    <w:rsid w:val="0026186E"/>
    <w:rsid w:val="00266AD7"/>
    <w:rsid w:val="003B0FB6"/>
    <w:rsid w:val="003F2E0C"/>
    <w:rsid w:val="0045765B"/>
    <w:rsid w:val="00466B5E"/>
    <w:rsid w:val="005E176F"/>
    <w:rsid w:val="006B04DC"/>
    <w:rsid w:val="00741CBC"/>
    <w:rsid w:val="008A1012"/>
    <w:rsid w:val="009005EC"/>
    <w:rsid w:val="00A304CA"/>
    <w:rsid w:val="00BC6E76"/>
    <w:rsid w:val="00C77890"/>
    <w:rsid w:val="00C94A74"/>
    <w:rsid w:val="00CD521E"/>
    <w:rsid w:val="00D748AF"/>
    <w:rsid w:val="00D95E90"/>
    <w:rsid w:val="00DA5E78"/>
    <w:rsid w:val="00F85ED7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CDFD8-59A8-4525-A069-A02934D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E76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styleId="Fuzeile">
    <w:name w:val="footer"/>
    <w:basedOn w:val="Standard"/>
    <w:link w:val="FuzeileZchn"/>
    <w:uiPriority w:val="99"/>
    <w:unhideWhenUsed/>
    <w:rsid w:val="008A10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12"/>
  </w:style>
  <w:style w:type="character" w:styleId="Seitenzahl">
    <w:name w:val="page number"/>
    <w:basedOn w:val="Absatz-Standardschriftart"/>
    <w:uiPriority w:val="99"/>
    <w:semiHidden/>
    <w:unhideWhenUsed/>
    <w:rsid w:val="008A1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8AF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8A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Klose, Rainer</dc:creator>
  <cp:keywords/>
  <dc:description/>
  <cp:lastModifiedBy>Weinmann, Karin</cp:lastModifiedBy>
  <cp:revision>4</cp:revision>
  <cp:lastPrinted>2019-12-11T11:25:00Z</cp:lastPrinted>
  <dcterms:created xsi:type="dcterms:W3CDTF">2019-12-11T16:51:00Z</dcterms:created>
  <dcterms:modified xsi:type="dcterms:W3CDTF">2019-12-16T15:21:00Z</dcterms:modified>
</cp:coreProperties>
</file>