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D7" w:rsidRDefault="008E4140">
      <w:pPr>
        <w:rPr>
          <w:lang w:val="de-CH"/>
        </w:rPr>
      </w:pPr>
      <w:r>
        <w:rPr>
          <w:lang w:val="de-CH"/>
        </w:rPr>
        <w:t>Timeline Empa</w:t>
      </w:r>
    </w:p>
    <w:p w:rsidR="008E4140" w:rsidRDefault="008E4140" w:rsidP="008E4140">
      <w:pPr>
        <w:pStyle w:val="Listenabsatz"/>
        <w:numPr>
          <w:ilvl w:val="0"/>
          <w:numId w:val="4"/>
        </w:numPr>
        <w:rPr>
          <w:lang w:val="de-CH"/>
        </w:rPr>
      </w:pPr>
      <w:r w:rsidRPr="008E4140">
        <w:rPr>
          <w:lang w:val="de-CH"/>
        </w:rPr>
        <w:t xml:space="preserve">1880 Gründung der Anstalt zu Prüfung von Baumaterialien am Schweizerischen Polytechnikum. Leitung: Prof Ludwig von </w:t>
      </w:r>
      <w:proofErr w:type="spellStart"/>
      <w:r w:rsidRPr="008E4140">
        <w:rPr>
          <w:lang w:val="de-CH"/>
        </w:rPr>
        <w:t>Tetmajer</w:t>
      </w:r>
      <w:proofErr w:type="spellEnd"/>
    </w:p>
    <w:p w:rsidR="008E4140" w:rsidRDefault="008E4140" w:rsidP="008E4140">
      <w:pPr>
        <w:pStyle w:val="Listenabsatz"/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1891 Die Anstalt bezieht ein neues Gebäude an der </w:t>
      </w:r>
      <w:proofErr w:type="spellStart"/>
      <w:r>
        <w:rPr>
          <w:lang w:val="de-CH"/>
        </w:rPr>
        <w:t>Leonardstrasse</w:t>
      </w:r>
      <w:proofErr w:type="spellEnd"/>
      <w:r>
        <w:rPr>
          <w:lang w:val="de-CH"/>
        </w:rPr>
        <w:t xml:space="preserve"> in Zürich</w:t>
      </w:r>
    </w:p>
    <w:p w:rsidR="008E4140" w:rsidRDefault="008E4140" w:rsidP="008E4140">
      <w:pPr>
        <w:pStyle w:val="Listenabsatz"/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1895 </w:t>
      </w:r>
      <w:r w:rsidR="0045700A">
        <w:rPr>
          <w:lang w:val="de-CH"/>
        </w:rPr>
        <w:t>Die Empa erhält einen neuen Na</w:t>
      </w:r>
      <w:r>
        <w:rPr>
          <w:lang w:val="de-CH"/>
        </w:rPr>
        <w:t>me</w:t>
      </w:r>
      <w:r w:rsidR="0045700A">
        <w:rPr>
          <w:lang w:val="de-CH"/>
        </w:rPr>
        <w:t>n</w:t>
      </w:r>
      <w:r>
        <w:rPr>
          <w:lang w:val="de-CH"/>
        </w:rPr>
        <w:t>: Eidgenössische Materialprüfanstalt</w:t>
      </w:r>
    </w:p>
    <w:p w:rsidR="0045700A" w:rsidRDefault="008E4140" w:rsidP="0045700A">
      <w:pPr>
        <w:pStyle w:val="Listenabsatz"/>
        <w:numPr>
          <w:ilvl w:val="0"/>
          <w:numId w:val="4"/>
        </w:numPr>
        <w:rPr>
          <w:lang w:val="de-CH"/>
        </w:rPr>
      </w:pPr>
      <w:r w:rsidRPr="0045700A">
        <w:rPr>
          <w:lang w:val="de-CH"/>
        </w:rPr>
        <w:t>1911 Schweizerische Versuchsanstalt in St. Gallen</w:t>
      </w:r>
      <w:r w:rsidR="0045700A" w:rsidRPr="0045700A">
        <w:rPr>
          <w:lang w:val="de-CH"/>
        </w:rPr>
        <w:t xml:space="preserve"> </w:t>
      </w:r>
      <w:r w:rsidR="0045700A" w:rsidRPr="0045700A">
        <w:rPr>
          <w:lang w:val="de-CH"/>
        </w:rPr>
        <w:t xml:space="preserve">wird </w:t>
      </w:r>
      <w:r w:rsidR="0045700A">
        <w:rPr>
          <w:lang w:val="de-CH"/>
        </w:rPr>
        <w:t xml:space="preserve">unter Leitung von Prof. Dr. J.A. </w:t>
      </w:r>
      <w:proofErr w:type="spellStart"/>
      <w:r w:rsidR="0045700A">
        <w:rPr>
          <w:lang w:val="de-CH"/>
        </w:rPr>
        <w:t>Jovanovits</w:t>
      </w:r>
      <w:proofErr w:type="spellEnd"/>
      <w:r w:rsidR="0045700A">
        <w:rPr>
          <w:lang w:val="de-CH"/>
        </w:rPr>
        <w:t xml:space="preserve"> gegründet.</w:t>
      </w:r>
    </w:p>
    <w:p w:rsidR="008E4140" w:rsidRPr="0045700A" w:rsidRDefault="008E4140" w:rsidP="00F72997">
      <w:pPr>
        <w:pStyle w:val="Listenabsatz"/>
        <w:numPr>
          <w:ilvl w:val="0"/>
          <w:numId w:val="4"/>
        </w:numPr>
        <w:rPr>
          <w:lang w:val="de-CH"/>
        </w:rPr>
      </w:pPr>
      <w:r w:rsidRPr="0045700A">
        <w:rPr>
          <w:lang w:val="de-CH"/>
        </w:rPr>
        <w:t xml:space="preserve"> gegründet </w:t>
      </w:r>
      <w:r w:rsidR="0045700A" w:rsidRPr="0045700A">
        <w:rPr>
          <w:lang w:val="de-CH"/>
        </w:rPr>
        <w:t xml:space="preserve">1928 </w:t>
      </w:r>
      <w:proofErr w:type="spellStart"/>
      <w:r w:rsidR="0045700A" w:rsidRPr="0045700A">
        <w:rPr>
          <w:lang w:val="de-CH"/>
        </w:rPr>
        <w:t>wi</w:t>
      </w:r>
      <w:r w:rsidRPr="0045700A">
        <w:rPr>
          <w:lang w:val="de-CH"/>
        </w:rPr>
        <w:t>rde</w:t>
      </w:r>
      <w:proofErr w:type="spellEnd"/>
      <w:r w:rsidRPr="0045700A">
        <w:rPr>
          <w:lang w:val="de-CH"/>
        </w:rPr>
        <w:t xml:space="preserve"> die Eidgenössische Prüfungsanstalt für Brennstoffe integriert</w:t>
      </w:r>
    </w:p>
    <w:p w:rsidR="008E4140" w:rsidRDefault="008E4140" w:rsidP="008E4140">
      <w:pPr>
        <w:pStyle w:val="Listenabsatz"/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1937 Die Schweizerische Versuchsanstalt in St. Gallen wird in die Empa eingegliedert. </w:t>
      </w:r>
    </w:p>
    <w:p w:rsidR="000050F9" w:rsidRDefault="000050F9" w:rsidP="008E4140">
      <w:pPr>
        <w:pStyle w:val="Listenabsatz"/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1962 </w:t>
      </w:r>
      <w:r w:rsidR="0045700A">
        <w:rPr>
          <w:lang w:val="de-CH"/>
        </w:rPr>
        <w:t xml:space="preserve">Die Empa Zürich zieht in ihr neues Areal </w:t>
      </w:r>
      <w:r>
        <w:rPr>
          <w:lang w:val="de-CH"/>
        </w:rPr>
        <w:t>nach Dübendorf</w:t>
      </w:r>
      <w:r w:rsidR="0045700A">
        <w:rPr>
          <w:lang w:val="de-CH"/>
        </w:rPr>
        <w:t xml:space="preserve"> um.</w:t>
      </w:r>
    </w:p>
    <w:p w:rsidR="0045700A" w:rsidRDefault="0045700A" w:rsidP="008E4140">
      <w:pPr>
        <w:pStyle w:val="Listenabsatz"/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1977 Empa-Direktor Theodor </w:t>
      </w:r>
      <w:proofErr w:type="spellStart"/>
      <w:r>
        <w:rPr>
          <w:lang w:val="de-CH"/>
        </w:rPr>
        <w:t>Erismann</w:t>
      </w:r>
      <w:proofErr w:type="spellEnd"/>
      <w:r>
        <w:rPr>
          <w:lang w:val="de-CH"/>
        </w:rPr>
        <w:t xml:space="preserve"> gründet die Gruppe der Europäischen Materialprüfungsanstalten.</w:t>
      </w:r>
      <w:bookmarkStart w:id="0" w:name="_GoBack"/>
      <w:bookmarkEnd w:id="0"/>
    </w:p>
    <w:p w:rsidR="000050F9" w:rsidRDefault="000050F9" w:rsidP="008E4140">
      <w:pPr>
        <w:pStyle w:val="Listenabsatz"/>
        <w:numPr>
          <w:ilvl w:val="0"/>
          <w:numId w:val="4"/>
        </w:numPr>
        <w:rPr>
          <w:lang w:val="de-CH"/>
        </w:rPr>
      </w:pPr>
      <w:r>
        <w:rPr>
          <w:lang w:val="de-CH"/>
        </w:rPr>
        <w:t>1980</w:t>
      </w:r>
      <w:r w:rsidR="0045700A">
        <w:rPr>
          <w:lang w:val="de-CH"/>
        </w:rPr>
        <w:t xml:space="preserve"> Die Empa feiert ihr 100-jähriges Jubiläum.</w:t>
      </w:r>
    </w:p>
    <w:p w:rsidR="000050F9" w:rsidRDefault="000050F9" w:rsidP="008E4140">
      <w:pPr>
        <w:pStyle w:val="Listenabsatz"/>
        <w:numPr>
          <w:ilvl w:val="0"/>
          <w:numId w:val="4"/>
        </w:numPr>
        <w:rPr>
          <w:lang w:val="de-CH"/>
        </w:rPr>
      </w:pPr>
      <w:r>
        <w:rPr>
          <w:lang w:val="de-CH"/>
        </w:rPr>
        <w:t>1988</w:t>
      </w:r>
      <w:r w:rsidR="00297C7E">
        <w:rPr>
          <w:lang w:val="de-CH"/>
        </w:rPr>
        <w:t xml:space="preserve"> Die Empa richtet sich neu R</w:t>
      </w:r>
      <w:r w:rsidR="009F4944">
        <w:rPr>
          <w:lang w:val="de-CH"/>
        </w:rPr>
        <w:t>icht</w:t>
      </w:r>
      <w:r w:rsidR="00ED5387">
        <w:rPr>
          <w:lang w:val="de-CH"/>
        </w:rPr>
        <w:t xml:space="preserve">ung Forschung aus. </w:t>
      </w:r>
      <w:r w:rsidR="00503D1F">
        <w:rPr>
          <w:lang w:val="de-CH"/>
        </w:rPr>
        <w:t>Sie wird entsprechend in "</w:t>
      </w:r>
      <w:r>
        <w:rPr>
          <w:lang w:val="de-CH"/>
        </w:rPr>
        <w:t>Eidgenössische Materialprüfungs- und Forschungsanstalt</w:t>
      </w:r>
      <w:r w:rsidR="00503D1F">
        <w:rPr>
          <w:lang w:val="de-CH"/>
        </w:rPr>
        <w:t>" unbenannt</w:t>
      </w:r>
    </w:p>
    <w:p w:rsidR="000050F9" w:rsidRDefault="000050F9" w:rsidP="008E4140">
      <w:pPr>
        <w:pStyle w:val="Listenabsatz"/>
        <w:numPr>
          <w:ilvl w:val="0"/>
          <w:numId w:val="4"/>
        </w:numPr>
        <w:rPr>
          <w:lang w:val="de-CH"/>
        </w:rPr>
      </w:pPr>
      <w:r>
        <w:rPr>
          <w:lang w:val="de-CH"/>
        </w:rPr>
        <w:t>1994 Thun kommt als dritter Standort hinzu</w:t>
      </w:r>
    </w:p>
    <w:p w:rsidR="00ED5387" w:rsidRDefault="00ED5387" w:rsidP="008E4140">
      <w:pPr>
        <w:pStyle w:val="Listenabsatz"/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1996 In </w:t>
      </w:r>
      <w:proofErr w:type="spellStart"/>
      <w:r>
        <w:rPr>
          <w:lang w:val="de-CH"/>
        </w:rPr>
        <w:t>St.Gallen</w:t>
      </w:r>
      <w:proofErr w:type="spellEnd"/>
      <w:r>
        <w:rPr>
          <w:lang w:val="de-CH"/>
        </w:rPr>
        <w:t xml:space="preserve"> bezieht die Empa den Neubau "Im Moos"</w:t>
      </w:r>
    </w:p>
    <w:p w:rsidR="0045700A" w:rsidRDefault="0045700A" w:rsidP="008E4140">
      <w:pPr>
        <w:pStyle w:val="Listenabsatz"/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1996 Gründung des Technologiezentrums für die </w:t>
      </w:r>
      <w:proofErr w:type="spellStart"/>
      <w:r w:rsidRPr="0045700A">
        <w:rPr>
          <w:lang w:val="de-CH"/>
        </w:rPr>
        <w:t>Euregio</w:t>
      </w:r>
      <w:proofErr w:type="spellEnd"/>
      <w:r w:rsidRPr="0045700A">
        <w:rPr>
          <w:lang w:val="de-CH"/>
        </w:rPr>
        <w:t xml:space="preserve"> Bodensee</w:t>
      </w:r>
      <w:r>
        <w:rPr>
          <w:lang w:val="de-CH"/>
        </w:rPr>
        <w:t xml:space="preserve"> (</w:t>
      </w:r>
      <w:proofErr w:type="spellStart"/>
      <w:r>
        <w:rPr>
          <w:lang w:val="de-CH"/>
        </w:rPr>
        <w:t>tebo</w:t>
      </w:r>
      <w:proofErr w:type="spellEnd"/>
      <w:r>
        <w:rPr>
          <w:lang w:val="de-CH"/>
        </w:rPr>
        <w:t>) zur Unterstützung von Start-Ups</w:t>
      </w:r>
    </w:p>
    <w:p w:rsidR="000050F9" w:rsidRDefault="000050F9" w:rsidP="008E4140">
      <w:pPr>
        <w:pStyle w:val="Listenabsatz"/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2004 Gründung </w:t>
      </w:r>
      <w:r w:rsidR="0045700A">
        <w:rPr>
          <w:lang w:val="de-CH"/>
        </w:rPr>
        <w:t xml:space="preserve">der </w:t>
      </w:r>
      <w:r>
        <w:rPr>
          <w:lang w:val="de-CH"/>
        </w:rPr>
        <w:t>Empa Akademie</w:t>
      </w:r>
    </w:p>
    <w:p w:rsidR="000050F9" w:rsidRDefault="000050F9" w:rsidP="008E4140">
      <w:pPr>
        <w:pStyle w:val="Listenabsatz"/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2008 Gründung </w:t>
      </w:r>
      <w:r w:rsidR="0045700A">
        <w:rPr>
          <w:lang w:val="de-CH"/>
        </w:rPr>
        <w:t xml:space="preserve">des </w:t>
      </w:r>
      <w:r>
        <w:rPr>
          <w:lang w:val="de-CH"/>
        </w:rPr>
        <w:t xml:space="preserve">Business </w:t>
      </w:r>
      <w:proofErr w:type="spellStart"/>
      <w:r>
        <w:rPr>
          <w:lang w:val="de-CH"/>
        </w:rPr>
        <w:t>Incubator</w:t>
      </w:r>
      <w:proofErr w:type="spellEnd"/>
      <w:r>
        <w:rPr>
          <w:lang w:val="de-CH"/>
        </w:rPr>
        <w:t xml:space="preserve"> "</w:t>
      </w:r>
      <w:proofErr w:type="spellStart"/>
      <w:r>
        <w:rPr>
          <w:lang w:val="de-CH"/>
        </w:rPr>
        <w:t>glatec</w:t>
      </w:r>
      <w:proofErr w:type="spellEnd"/>
      <w:r>
        <w:rPr>
          <w:lang w:val="de-CH"/>
        </w:rPr>
        <w:t>" in Dübendorf</w:t>
      </w:r>
    </w:p>
    <w:p w:rsidR="00ED5387" w:rsidRDefault="00ED5387" w:rsidP="008E4140">
      <w:pPr>
        <w:pStyle w:val="Listenabsatz"/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2016 Eröffnung </w:t>
      </w:r>
      <w:r w:rsidR="0045700A">
        <w:rPr>
          <w:lang w:val="de-CH"/>
        </w:rPr>
        <w:t xml:space="preserve">des Forschungs- und Innovationsgebäudes </w:t>
      </w:r>
      <w:r>
        <w:rPr>
          <w:lang w:val="de-CH"/>
        </w:rPr>
        <w:t>NEST</w:t>
      </w:r>
      <w:r w:rsidR="0045700A">
        <w:rPr>
          <w:lang w:val="de-CH"/>
        </w:rPr>
        <w:t xml:space="preserve"> in Dübendorf</w:t>
      </w:r>
    </w:p>
    <w:p w:rsidR="00503D1F" w:rsidRPr="00503D1F" w:rsidRDefault="00503D1F" w:rsidP="00503D1F">
      <w:pPr>
        <w:rPr>
          <w:lang w:val="de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2168"/>
      </w:tblGrid>
      <w:tr w:rsidR="00ED5387" w:rsidRPr="00ED5387" w:rsidTr="00ED5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387" w:rsidRPr="00ED5387" w:rsidRDefault="00ED5387" w:rsidP="00ED538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D5387">
              <w:rPr>
                <w:rFonts w:ascii="Times New Roman" w:hAnsi="Times New Roman"/>
                <w:b/>
                <w:bCs/>
                <w:sz w:val="24"/>
                <w:szCs w:val="24"/>
              </w:rPr>
              <w:t>Amtszeit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5387" w:rsidRPr="00ED5387" w:rsidRDefault="00ED5387" w:rsidP="00ED538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D5387">
              <w:rPr>
                <w:rFonts w:ascii="Times New Roman" w:hAnsi="Times New Roman"/>
                <w:b/>
                <w:bCs/>
                <w:sz w:val="24"/>
                <w:szCs w:val="24"/>
              </w:rPr>
              <w:t>Direktor</w:t>
            </w:r>
            <w:proofErr w:type="spellEnd"/>
            <w:r w:rsidRPr="00ED53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D5387" w:rsidRPr="00ED5387" w:rsidTr="00ED5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387" w:rsidRPr="00ED5387" w:rsidRDefault="00ED5387" w:rsidP="00ED538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87">
              <w:rPr>
                <w:rFonts w:ascii="Times New Roman" w:hAnsi="Times New Roman"/>
                <w:sz w:val="24"/>
                <w:szCs w:val="24"/>
              </w:rPr>
              <w:t>1880–1901</w:t>
            </w:r>
          </w:p>
        </w:tc>
        <w:tc>
          <w:tcPr>
            <w:tcW w:w="0" w:type="auto"/>
            <w:vAlign w:val="center"/>
            <w:hideMark/>
          </w:tcPr>
          <w:p w:rsidR="00ED5387" w:rsidRPr="00ED5387" w:rsidRDefault="00EF18C9" w:rsidP="00ED538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tooltip="Ludwig von Tetmajer" w:history="1">
              <w:r w:rsidR="00ED5387" w:rsidRPr="00ED53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Ludwig von </w:t>
              </w:r>
              <w:proofErr w:type="spellStart"/>
              <w:r w:rsidR="00ED5387" w:rsidRPr="00ED53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Tetmajer</w:t>
              </w:r>
              <w:proofErr w:type="spellEnd"/>
            </w:hyperlink>
            <w:r w:rsidR="00ED5387" w:rsidRPr="00ED5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5387" w:rsidRPr="00ED5387" w:rsidTr="00ED5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387" w:rsidRPr="00ED5387" w:rsidRDefault="00ED5387" w:rsidP="00ED538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87">
              <w:rPr>
                <w:rFonts w:ascii="Times New Roman" w:hAnsi="Times New Roman"/>
                <w:sz w:val="24"/>
                <w:szCs w:val="24"/>
              </w:rPr>
              <w:t>1901–1924</w:t>
            </w:r>
          </w:p>
        </w:tc>
        <w:tc>
          <w:tcPr>
            <w:tcW w:w="0" w:type="auto"/>
            <w:vAlign w:val="center"/>
            <w:hideMark/>
          </w:tcPr>
          <w:p w:rsidR="00ED5387" w:rsidRPr="00ED5387" w:rsidRDefault="00EF18C9" w:rsidP="00ED538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tooltip="François Schüle (Seite nicht vorhanden)" w:history="1">
              <w:r w:rsidR="00ED5387" w:rsidRPr="00ED53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François </w:t>
              </w:r>
              <w:proofErr w:type="spellStart"/>
              <w:r w:rsidR="00ED5387" w:rsidRPr="00ED53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Schüle</w:t>
              </w:r>
              <w:proofErr w:type="spellEnd"/>
            </w:hyperlink>
            <w:r w:rsidR="00ED5387" w:rsidRPr="00ED5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5387" w:rsidRPr="00ED5387" w:rsidTr="00ED5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387" w:rsidRPr="00ED5387" w:rsidRDefault="00ED5387" w:rsidP="00ED538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87">
              <w:rPr>
                <w:rFonts w:ascii="Times New Roman" w:hAnsi="Times New Roman"/>
                <w:sz w:val="24"/>
                <w:szCs w:val="24"/>
              </w:rPr>
              <w:t>1924–1949</w:t>
            </w:r>
          </w:p>
        </w:tc>
        <w:tc>
          <w:tcPr>
            <w:tcW w:w="0" w:type="auto"/>
            <w:vAlign w:val="center"/>
            <w:hideMark/>
          </w:tcPr>
          <w:p w:rsidR="00ED5387" w:rsidRPr="00ED5387" w:rsidRDefault="00EF18C9" w:rsidP="00ED538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ooltip="Mirko Roš (Seite nicht vorhanden)" w:history="1">
              <w:proofErr w:type="spellStart"/>
              <w:r w:rsidR="00ED5387" w:rsidRPr="00ED53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Mirko</w:t>
              </w:r>
              <w:proofErr w:type="spellEnd"/>
              <w:r w:rsidR="00ED5387" w:rsidRPr="00ED53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ED5387" w:rsidRPr="00ED53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Roš</w:t>
              </w:r>
              <w:proofErr w:type="spellEnd"/>
            </w:hyperlink>
            <w:r w:rsidR="00ED5387" w:rsidRPr="00ED5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5387" w:rsidRPr="00ED5387" w:rsidTr="00ED5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387" w:rsidRPr="00ED5387" w:rsidRDefault="00ED5387" w:rsidP="00ED538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87">
              <w:rPr>
                <w:rFonts w:ascii="Times New Roman" w:hAnsi="Times New Roman"/>
                <w:sz w:val="24"/>
                <w:szCs w:val="24"/>
              </w:rPr>
              <w:t>1949–1969</w:t>
            </w:r>
          </w:p>
        </w:tc>
        <w:tc>
          <w:tcPr>
            <w:tcW w:w="0" w:type="auto"/>
            <w:vAlign w:val="center"/>
            <w:hideMark/>
          </w:tcPr>
          <w:p w:rsidR="00ED5387" w:rsidRPr="00ED5387" w:rsidRDefault="00EF18C9" w:rsidP="00ED538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ooltip="Eduard Amstutz" w:history="1">
              <w:r w:rsidR="00ED5387" w:rsidRPr="00ED53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Eduard </w:t>
              </w:r>
              <w:proofErr w:type="spellStart"/>
              <w:r w:rsidR="00ED5387" w:rsidRPr="00ED53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Amstutz</w:t>
              </w:r>
              <w:proofErr w:type="spellEnd"/>
            </w:hyperlink>
            <w:r w:rsidR="00ED5387" w:rsidRPr="00ED5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5387" w:rsidRPr="00ED5387" w:rsidTr="00ED5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387" w:rsidRPr="00ED5387" w:rsidRDefault="00ED5387" w:rsidP="00ED538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87">
              <w:rPr>
                <w:rFonts w:ascii="Times New Roman" w:hAnsi="Times New Roman"/>
                <w:sz w:val="24"/>
                <w:szCs w:val="24"/>
              </w:rPr>
              <w:t>1969–1988</w:t>
            </w:r>
          </w:p>
        </w:tc>
        <w:tc>
          <w:tcPr>
            <w:tcW w:w="0" w:type="auto"/>
            <w:vAlign w:val="center"/>
            <w:hideMark/>
          </w:tcPr>
          <w:p w:rsidR="00ED5387" w:rsidRPr="00ED5387" w:rsidRDefault="00EF18C9" w:rsidP="00ED538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tooltip="Theodor H. Erismann (Seite nicht vorhanden)" w:history="1">
              <w:r w:rsidR="00ED5387" w:rsidRPr="00ED53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Theodor H. </w:t>
              </w:r>
              <w:proofErr w:type="spellStart"/>
              <w:r w:rsidR="00ED5387" w:rsidRPr="00ED53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Erismann</w:t>
              </w:r>
              <w:proofErr w:type="spellEnd"/>
            </w:hyperlink>
            <w:r w:rsidR="00ED5387" w:rsidRPr="00ED5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5387" w:rsidRPr="00ED5387" w:rsidTr="00ED5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387" w:rsidRPr="00ED5387" w:rsidRDefault="00ED5387" w:rsidP="00ED538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87">
              <w:rPr>
                <w:rFonts w:ascii="Times New Roman" w:hAnsi="Times New Roman"/>
                <w:sz w:val="24"/>
                <w:szCs w:val="24"/>
              </w:rPr>
              <w:t>1989–2001</w:t>
            </w:r>
          </w:p>
        </w:tc>
        <w:tc>
          <w:tcPr>
            <w:tcW w:w="0" w:type="auto"/>
            <w:vAlign w:val="center"/>
            <w:hideMark/>
          </w:tcPr>
          <w:p w:rsidR="00ED5387" w:rsidRPr="00ED5387" w:rsidRDefault="00EF18C9" w:rsidP="00ED538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tooltip="Fritz Eggimann" w:history="1">
              <w:r w:rsidR="00ED5387" w:rsidRPr="00ED53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Fritz </w:t>
              </w:r>
              <w:proofErr w:type="spellStart"/>
              <w:r w:rsidR="00ED5387" w:rsidRPr="00ED53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Eggimann</w:t>
              </w:r>
              <w:proofErr w:type="spellEnd"/>
            </w:hyperlink>
            <w:r w:rsidR="00ED5387" w:rsidRPr="00ED5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5387" w:rsidRPr="00ED5387" w:rsidTr="00ED5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387" w:rsidRPr="00ED5387" w:rsidRDefault="00ED5387" w:rsidP="00ED538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87">
              <w:rPr>
                <w:rFonts w:ascii="Times New Roman" w:hAnsi="Times New Roman"/>
                <w:sz w:val="24"/>
                <w:szCs w:val="24"/>
              </w:rPr>
              <w:t>2001–2009</w:t>
            </w:r>
          </w:p>
        </w:tc>
        <w:tc>
          <w:tcPr>
            <w:tcW w:w="0" w:type="auto"/>
            <w:vAlign w:val="center"/>
            <w:hideMark/>
          </w:tcPr>
          <w:p w:rsidR="00ED5387" w:rsidRPr="00ED5387" w:rsidRDefault="00EF18C9" w:rsidP="00ED538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ooltip="Louis Schlapbach (Seite nicht vorhanden)" w:history="1">
              <w:r w:rsidR="00ED5387" w:rsidRPr="00ED53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Louis Schlapbach</w:t>
              </w:r>
            </w:hyperlink>
            <w:r w:rsidR="00ED5387" w:rsidRPr="00ED5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5387" w:rsidRPr="00ED5387" w:rsidTr="00ED5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387" w:rsidRPr="00ED5387" w:rsidRDefault="00ED5387" w:rsidP="00ED538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387">
              <w:rPr>
                <w:rFonts w:ascii="Times New Roman" w:hAnsi="Times New Roman"/>
                <w:sz w:val="24"/>
                <w:szCs w:val="24"/>
              </w:rPr>
              <w:t>seit</w:t>
            </w:r>
            <w:proofErr w:type="spellEnd"/>
            <w:r w:rsidRPr="00ED5387">
              <w:rPr>
                <w:rFonts w:ascii="Times New Roman" w:hAnsi="Times New Roman"/>
                <w:sz w:val="24"/>
                <w:szCs w:val="24"/>
              </w:rPr>
              <w:t xml:space="preserve"> 2009</w:t>
            </w:r>
          </w:p>
        </w:tc>
        <w:tc>
          <w:tcPr>
            <w:tcW w:w="0" w:type="auto"/>
            <w:vAlign w:val="center"/>
            <w:hideMark/>
          </w:tcPr>
          <w:p w:rsidR="00ED5387" w:rsidRPr="00ED5387" w:rsidRDefault="00EF18C9" w:rsidP="00ED538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tooltip="Gian-Luca Bona (Seite nicht vorhanden)" w:history="1">
              <w:r w:rsidR="00ED5387" w:rsidRPr="00ED53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Gian-Luca Bona</w:t>
              </w:r>
            </w:hyperlink>
          </w:p>
        </w:tc>
      </w:tr>
    </w:tbl>
    <w:p w:rsidR="00ED5387" w:rsidRPr="00ED5387" w:rsidRDefault="00ED5387" w:rsidP="00ED5387">
      <w:pPr>
        <w:rPr>
          <w:lang w:val="de-CH"/>
        </w:rPr>
      </w:pPr>
    </w:p>
    <w:p w:rsidR="008E4140" w:rsidRPr="008E4140" w:rsidRDefault="008E4140">
      <w:pPr>
        <w:rPr>
          <w:lang w:val="de-CH"/>
        </w:rPr>
      </w:pPr>
    </w:p>
    <w:sectPr w:rsidR="008E4140" w:rsidRPr="008E41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0746"/>
    <w:multiLevelType w:val="hybridMultilevel"/>
    <w:tmpl w:val="CBACFB90"/>
    <w:lvl w:ilvl="0" w:tplc="906C0C0E">
      <w:start w:val="188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2" w15:restartNumberingAfterBreak="0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40"/>
    <w:rsid w:val="000050F9"/>
    <w:rsid w:val="002254AC"/>
    <w:rsid w:val="00266AD7"/>
    <w:rsid w:val="00297C7E"/>
    <w:rsid w:val="003B0FB6"/>
    <w:rsid w:val="0045700A"/>
    <w:rsid w:val="0045765B"/>
    <w:rsid w:val="00503D1F"/>
    <w:rsid w:val="00741CBC"/>
    <w:rsid w:val="008E4140"/>
    <w:rsid w:val="009005EC"/>
    <w:rsid w:val="009F4944"/>
    <w:rsid w:val="00A304CA"/>
    <w:rsid w:val="00CD391D"/>
    <w:rsid w:val="00ED5387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9DFEB"/>
  <w15:chartTrackingRefBased/>
  <w15:docId w15:val="{A18EC7F0-CE24-4052-8096-2A05D3E1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05EC"/>
    <w:pPr>
      <w:spacing w:before="60" w:after="60" w:line="312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character" w:styleId="Hyperlink">
    <w:name w:val="Hyperlink"/>
    <w:basedOn w:val="Absatz-Standardschriftart"/>
    <w:uiPriority w:val="99"/>
    <w:semiHidden/>
    <w:unhideWhenUsed/>
    <w:rsid w:val="00ED5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Eduard_Amstut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/index.php?title=Mirko_Ro%C5%A1&amp;action=edit&amp;redlink=1" TargetMode="External"/><Relationship Id="rId12" Type="http://schemas.openxmlformats.org/officeDocument/2006/relationships/hyperlink" Target="https://de.wikipedia.org/w/index.php?title=Gian-Luca_Bona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/index.php?title=Fran%C3%A7ois_Sch%C3%BCle&amp;action=edit&amp;redlink=1" TargetMode="External"/><Relationship Id="rId11" Type="http://schemas.openxmlformats.org/officeDocument/2006/relationships/hyperlink" Target="https://de.wikipedia.org/w/index.php?title=Louis_Schlapbach&amp;action=edit&amp;redlink=1" TargetMode="External"/><Relationship Id="rId5" Type="http://schemas.openxmlformats.org/officeDocument/2006/relationships/hyperlink" Target="https://de.wikipedia.org/wiki/Ludwig_von_Tetmajer" TargetMode="External"/><Relationship Id="rId10" Type="http://schemas.openxmlformats.org/officeDocument/2006/relationships/hyperlink" Target="https://de.wikipedia.org/wiki/Fritz_Eggiman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/index.php?title=Theodor_H._Erismann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Weinmann, Karin</dc:creator>
  <cp:keywords/>
  <dc:description/>
  <cp:lastModifiedBy>Weinmann, Karin</cp:lastModifiedBy>
  <cp:revision>2</cp:revision>
  <dcterms:created xsi:type="dcterms:W3CDTF">2019-12-13T14:32:00Z</dcterms:created>
  <dcterms:modified xsi:type="dcterms:W3CDTF">2019-12-13T14:32:00Z</dcterms:modified>
</cp:coreProperties>
</file>